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176DAC" w14:textId="77777777" w:rsidR="001731FD" w:rsidRDefault="001731FD">
      <w:pPr>
        <w:ind w:left="0" w:hanging="2"/>
        <w:rPr>
          <w:rFonts w:ascii="Calibri" w:eastAsia="Calibri" w:hAnsi="Calibri" w:cs="Calibri"/>
        </w:rPr>
      </w:pPr>
      <w:bookmarkStart w:id="0" w:name="_heading=h.gjdgxs" w:colFirst="0" w:colLast="0"/>
      <w:bookmarkEnd w:id="0"/>
    </w:p>
    <w:p w14:paraId="11D70075" w14:textId="77777777" w:rsidR="001731FD" w:rsidRDefault="001731FD">
      <w:pPr>
        <w:ind w:left="0" w:hanging="2"/>
        <w:rPr>
          <w:rFonts w:ascii="Calibri" w:eastAsia="Calibri" w:hAnsi="Calibri" w:cs="Calibri"/>
        </w:rPr>
      </w:pPr>
    </w:p>
    <w:p w14:paraId="003938FD" w14:textId="77777777" w:rsidR="001731FD" w:rsidRDefault="00A35E96">
      <w:pPr>
        <w:ind w:left="0" w:hanging="2"/>
        <w:rPr>
          <w:rFonts w:ascii="Calibri" w:eastAsia="Calibri" w:hAnsi="Calibri" w:cs="Calibri"/>
        </w:rPr>
      </w:pPr>
      <w:r>
        <w:rPr>
          <w:noProof/>
        </w:rPr>
        <w:drawing>
          <wp:anchor distT="0" distB="0" distL="0" distR="0" simplePos="0" relativeHeight="251658240" behindDoc="1" locked="0" layoutInCell="1" hidden="0" allowOverlap="1" wp14:anchorId="4F33A715" wp14:editId="0B9DB1AA">
            <wp:simplePos x="0" y="0"/>
            <wp:positionH relativeFrom="column">
              <wp:posOffset>1322705</wp:posOffset>
            </wp:positionH>
            <wp:positionV relativeFrom="paragraph">
              <wp:posOffset>180975</wp:posOffset>
            </wp:positionV>
            <wp:extent cx="3141345" cy="325183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141345" cy="3251835"/>
                    </a:xfrm>
                    <a:prstGeom prst="rect">
                      <a:avLst/>
                    </a:prstGeom>
                    <a:ln/>
                  </pic:spPr>
                </pic:pic>
              </a:graphicData>
            </a:graphic>
          </wp:anchor>
        </w:drawing>
      </w:r>
    </w:p>
    <w:p w14:paraId="2E4BE308" w14:textId="77777777" w:rsidR="001731FD" w:rsidRDefault="001731FD">
      <w:pPr>
        <w:ind w:left="0" w:hanging="2"/>
        <w:rPr>
          <w:rFonts w:ascii="Calibri" w:eastAsia="Calibri" w:hAnsi="Calibri" w:cs="Calibri"/>
        </w:rPr>
      </w:pPr>
    </w:p>
    <w:p w14:paraId="30516853" w14:textId="77777777" w:rsidR="001731FD" w:rsidRDefault="001731FD">
      <w:pPr>
        <w:ind w:left="0" w:hanging="2"/>
        <w:jc w:val="center"/>
        <w:rPr>
          <w:rFonts w:ascii="Calibri" w:eastAsia="Calibri" w:hAnsi="Calibri" w:cs="Calibri"/>
        </w:rPr>
      </w:pPr>
    </w:p>
    <w:p w14:paraId="3E1C05C7" w14:textId="77777777" w:rsidR="001731FD" w:rsidRDefault="001731FD">
      <w:pPr>
        <w:ind w:left="0" w:hanging="2"/>
        <w:jc w:val="center"/>
        <w:rPr>
          <w:rFonts w:ascii="Calibri" w:eastAsia="Calibri" w:hAnsi="Calibri" w:cs="Calibri"/>
        </w:rPr>
      </w:pPr>
    </w:p>
    <w:p w14:paraId="54168406" w14:textId="77777777" w:rsidR="001731FD" w:rsidRDefault="001731FD">
      <w:pPr>
        <w:ind w:left="0" w:hanging="2"/>
        <w:jc w:val="center"/>
        <w:rPr>
          <w:rFonts w:ascii="Calibri" w:eastAsia="Calibri" w:hAnsi="Calibri" w:cs="Calibri"/>
        </w:rPr>
      </w:pPr>
    </w:p>
    <w:p w14:paraId="7ED3C71F" w14:textId="77777777" w:rsidR="001731FD" w:rsidRDefault="001731FD">
      <w:pPr>
        <w:ind w:left="0" w:hanging="2"/>
        <w:jc w:val="center"/>
        <w:rPr>
          <w:rFonts w:ascii="Calibri" w:eastAsia="Calibri" w:hAnsi="Calibri" w:cs="Calibri"/>
        </w:rPr>
      </w:pPr>
    </w:p>
    <w:p w14:paraId="1D8AF483" w14:textId="77777777" w:rsidR="001731FD" w:rsidRDefault="001731FD">
      <w:pPr>
        <w:ind w:left="0" w:hanging="2"/>
        <w:jc w:val="center"/>
        <w:rPr>
          <w:rFonts w:ascii="Calibri" w:eastAsia="Calibri" w:hAnsi="Calibri" w:cs="Calibri"/>
        </w:rPr>
      </w:pPr>
    </w:p>
    <w:p w14:paraId="76D30FFE" w14:textId="77777777" w:rsidR="001731FD" w:rsidRDefault="001731FD">
      <w:pPr>
        <w:ind w:left="0" w:hanging="2"/>
        <w:jc w:val="center"/>
        <w:rPr>
          <w:rFonts w:ascii="Calibri" w:eastAsia="Calibri" w:hAnsi="Calibri" w:cs="Calibri"/>
        </w:rPr>
      </w:pPr>
    </w:p>
    <w:p w14:paraId="1A196B47" w14:textId="77777777" w:rsidR="001731FD" w:rsidRDefault="001731FD">
      <w:pPr>
        <w:ind w:left="0" w:hanging="2"/>
        <w:jc w:val="center"/>
        <w:rPr>
          <w:rFonts w:ascii="Calibri" w:eastAsia="Calibri" w:hAnsi="Calibri" w:cs="Calibri"/>
        </w:rPr>
      </w:pPr>
    </w:p>
    <w:p w14:paraId="5C353AC3" w14:textId="77777777" w:rsidR="001731FD" w:rsidRDefault="001731FD">
      <w:pPr>
        <w:ind w:left="0" w:hanging="2"/>
        <w:jc w:val="center"/>
        <w:rPr>
          <w:rFonts w:ascii="Calibri" w:eastAsia="Calibri" w:hAnsi="Calibri" w:cs="Calibri"/>
        </w:rPr>
      </w:pPr>
    </w:p>
    <w:p w14:paraId="011C3EFC" w14:textId="77777777" w:rsidR="001731FD" w:rsidRDefault="001731FD">
      <w:pPr>
        <w:ind w:left="0" w:hanging="2"/>
        <w:jc w:val="center"/>
        <w:rPr>
          <w:rFonts w:ascii="Calibri" w:eastAsia="Calibri" w:hAnsi="Calibri" w:cs="Calibri"/>
        </w:rPr>
      </w:pPr>
    </w:p>
    <w:p w14:paraId="33A8EB7E" w14:textId="77777777" w:rsidR="001731FD" w:rsidRDefault="001731FD">
      <w:pPr>
        <w:ind w:left="0" w:hanging="2"/>
        <w:jc w:val="center"/>
        <w:rPr>
          <w:rFonts w:ascii="Calibri" w:eastAsia="Calibri" w:hAnsi="Calibri" w:cs="Calibri"/>
        </w:rPr>
      </w:pPr>
    </w:p>
    <w:p w14:paraId="725EFF1D" w14:textId="77777777" w:rsidR="001731FD" w:rsidRDefault="001731FD">
      <w:pPr>
        <w:ind w:left="0" w:hanging="2"/>
        <w:jc w:val="center"/>
        <w:rPr>
          <w:rFonts w:ascii="Calibri" w:eastAsia="Calibri" w:hAnsi="Calibri" w:cs="Calibri"/>
        </w:rPr>
      </w:pPr>
    </w:p>
    <w:p w14:paraId="416DE5AC" w14:textId="77777777" w:rsidR="001731FD" w:rsidRDefault="001731FD">
      <w:pPr>
        <w:ind w:left="0" w:hanging="2"/>
        <w:jc w:val="center"/>
        <w:rPr>
          <w:rFonts w:ascii="Calibri" w:eastAsia="Calibri" w:hAnsi="Calibri" w:cs="Calibri"/>
        </w:rPr>
      </w:pPr>
    </w:p>
    <w:p w14:paraId="3010C988" w14:textId="77777777" w:rsidR="001731FD" w:rsidRDefault="001731FD">
      <w:pPr>
        <w:ind w:left="0" w:hanging="2"/>
        <w:jc w:val="center"/>
        <w:rPr>
          <w:rFonts w:ascii="Calibri" w:eastAsia="Calibri" w:hAnsi="Calibri" w:cs="Calibri"/>
        </w:rPr>
      </w:pPr>
    </w:p>
    <w:p w14:paraId="0F103C47" w14:textId="77777777" w:rsidR="001731FD" w:rsidRDefault="001731FD">
      <w:pPr>
        <w:ind w:left="0" w:hanging="2"/>
        <w:jc w:val="center"/>
        <w:rPr>
          <w:rFonts w:ascii="Calibri" w:eastAsia="Calibri" w:hAnsi="Calibri" w:cs="Calibri"/>
        </w:rPr>
      </w:pPr>
    </w:p>
    <w:p w14:paraId="7CE52969" w14:textId="77777777" w:rsidR="001731FD" w:rsidRDefault="00A35E96">
      <w:pPr>
        <w:spacing w:after="0"/>
        <w:ind w:left="4" w:hanging="6"/>
        <w:jc w:val="center"/>
        <w:rPr>
          <w:rFonts w:ascii="Calibri" w:eastAsia="Calibri" w:hAnsi="Calibri" w:cs="Calibri"/>
          <w:sz w:val="56"/>
          <w:szCs w:val="56"/>
        </w:rPr>
      </w:pPr>
      <w:r>
        <w:rPr>
          <w:rFonts w:ascii="Calibri" w:eastAsia="Calibri" w:hAnsi="Calibri" w:cs="Calibri"/>
          <w:color w:val="000000"/>
          <w:sz w:val="56"/>
          <w:szCs w:val="56"/>
        </w:rPr>
        <w:t xml:space="preserve">BEHAVIOUR POLICY </w:t>
      </w:r>
    </w:p>
    <w:p w14:paraId="7E729521" w14:textId="77777777" w:rsidR="001731FD" w:rsidRDefault="001731FD">
      <w:pPr>
        <w:spacing w:after="0"/>
        <w:ind w:left="0" w:hanging="2"/>
        <w:jc w:val="center"/>
        <w:rPr>
          <w:rFonts w:ascii="Calibri" w:eastAsia="Calibri" w:hAnsi="Calibri" w:cs="Calibri"/>
          <w:color w:val="000000"/>
        </w:rPr>
      </w:pPr>
    </w:p>
    <w:p w14:paraId="0CD01A16" w14:textId="77777777" w:rsidR="001731FD" w:rsidRDefault="00A35E96">
      <w:pPr>
        <w:spacing w:after="0"/>
        <w:ind w:left="0" w:hanging="2"/>
        <w:jc w:val="center"/>
        <w:rPr>
          <w:rFonts w:ascii="Calibri" w:eastAsia="Calibri" w:hAnsi="Calibri" w:cs="Calibri"/>
        </w:rPr>
      </w:pPr>
      <w:r>
        <w:rPr>
          <w:rFonts w:ascii="Calibri" w:eastAsia="Calibri" w:hAnsi="Calibri" w:cs="Calibri"/>
          <w:color w:val="000000"/>
        </w:rPr>
        <w:t>Must be read in conjunction with</w:t>
      </w:r>
    </w:p>
    <w:p w14:paraId="268584A7" w14:textId="77777777" w:rsidR="001731FD" w:rsidRDefault="00A35E96">
      <w:pPr>
        <w:spacing w:after="0"/>
        <w:ind w:left="0" w:hanging="2"/>
        <w:jc w:val="center"/>
        <w:rPr>
          <w:rFonts w:ascii="Calibri" w:eastAsia="Calibri" w:hAnsi="Calibri" w:cs="Calibri"/>
        </w:rPr>
      </w:pP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p>
    <w:p w14:paraId="6B3EB928" w14:textId="77777777" w:rsidR="001731FD" w:rsidRDefault="00A35E96">
      <w:pPr>
        <w:spacing w:after="0"/>
        <w:ind w:left="0" w:hanging="2"/>
        <w:jc w:val="center"/>
        <w:rPr>
          <w:rFonts w:ascii="Calibri" w:eastAsia="Calibri" w:hAnsi="Calibri" w:cs="Calibri"/>
        </w:rPr>
      </w:pPr>
      <w:r>
        <w:rPr>
          <w:rFonts w:ascii="Calibri" w:eastAsia="Calibri" w:hAnsi="Calibri" w:cs="Calibri"/>
          <w:color w:val="000000"/>
        </w:rPr>
        <w:t>GUIDANCE ON THE USE OF FORCE</w:t>
      </w:r>
    </w:p>
    <w:p w14:paraId="6052201A" w14:textId="77777777" w:rsidR="001731FD" w:rsidRDefault="00A35E96">
      <w:pPr>
        <w:spacing w:after="0"/>
        <w:ind w:left="0" w:hanging="2"/>
        <w:jc w:val="center"/>
        <w:rPr>
          <w:rFonts w:ascii="Calibri" w:eastAsia="Calibri" w:hAnsi="Calibri" w:cs="Calibri"/>
        </w:rPr>
      </w:pPr>
      <w:r>
        <w:rPr>
          <w:rFonts w:ascii="Calibri" w:eastAsia="Calibri" w:hAnsi="Calibri" w:cs="Calibri"/>
          <w:color w:val="000000"/>
        </w:rPr>
        <w:t>TO CONTROL OR RESTRAINT IN SCHOOLS</w:t>
      </w:r>
    </w:p>
    <w:p w14:paraId="49A666ED" w14:textId="77777777" w:rsidR="001731FD" w:rsidRDefault="00A35E96">
      <w:pPr>
        <w:spacing w:after="0"/>
        <w:ind w:left="0" w:hanging="2"/>
        <w:jc w:val="both"/>
        <w:rPr>
          <w:rFonts w:ascii="Calibri" w:eastAsia="Calibri" w:hAnsi="Calibri" w:cs="Calibri"/>
        </w:rPr>
      </w:pP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p>
    <w:p w14:paraId="0FC77801" w14:textId="77777777" w:rsidR="001731FD" w:rsidRDefault="00A35E96">
      <w:pPr>
        <w:spacing w:after="0"/>
        <w:ind w:left="0" w:hanging="2"/>
        <w:jc w:val="both"/>
        <w:rPr>
          <w:rFonts w:ascii="Calibri" w:eastAsia="Calibri" w:hAnsi="Calibri" w:cs="Calibri"/>
        </w:rPr>
      </w:pP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p>
    <w:p w14:paraId="72537309" w14:textId="77777777" w:rsidR="001731FD" w:rsidRDefault="00A35E96">
      <w:pPr>
        <w:spacing w:after="240"/>
        <w:ind w:left="0" w:hanging="2"/>
        <w:rPr>
          <w:rFonts w:ascii="Calibri" w:eastAsia="Calibri" w:hAnsi="Calibri" w:cs="Calibri"/>
        </w:rPr>
      </w:pPr>
      <w:r>
        <w:rPr>
          <w:rFonts w:ascii="Calibri" w:eastAsia="Calibri" w:hAnsi="Calibri" w:cs="Calibri"/>
        </w:rPr>
        <w:br/>
      </w:r>
    </w:p>
    <w:tbl>
      <w:tblPr>
        <w:tblStyle w:val="a"/>
        <w:tblW w:w="7087" w:type="dxa"/>
        <w:tblInd w:w="16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8"/>
        <w:gridCol w:w="3969"/>
      </w:tblGrid>
      <w:tr w:rsidR="001731FD" w14:paraId="5FBE2FC9" w14:textId="77777777">
        <w:tc>
          <w:tcPr>
            <w:tcW w:w="3118" w:type="dxa"/>
          </w:tcPr>
          <w:p w14:paraId="067114B6" w14:textId="77777777" w:rsidR="001731FD" w:rsidRDefault="00A35E96">
            <w:pPr>
              <w:spacing w:after="240"/>
              <w:ind w:left="1" w:hanging="3"/>
              <w:rPr>
                <w:rFonts w:ascii="Calibri" w:eastAsia="Calibri" w:hAnsi="Calibri" w:cs="Calibri"/>
                <w:sz w:val="28"/>
                <w:szCs w:val="28"/>
              </w:rPr>
            </w:pPr>
            <w:r>
              <w:rPr>
                <w:rFonts w:ascii="Calibri" w:eastAsia="Calibri" w:hAnsi="Calibri" w:cs="Calibri"/>
                <w:b/>
                <w:color w:val="000000"/>
                <w:sz w:val="28"/>
                <w:szCs w:val="28"/>
              </w:rPr>
              <w:t>Date:</w:t>
            </w:r>
            <w:r>
              <w:rPr>
                <w:rFonts w:ascii="Calibri" w:eastAsia="Calibri" w:hAnsi="Calibri" w:cs="Calibri"/>
                <w:b/>
                <w:color w:val="000000"/>
                <w:sz w:val="28"/>
                <w:szCs w:val="28"/>
              </w:rPr>
              <w:tab/>
            </w:r>
          </w:p>
        </w:tc>
        <w:tc>
          <w:tcPr>
            <w:tcW w:w="3969" w:type="dxa"/>
          </w:tcPr>
          <w:p w14:paraId="3B344815" w14:textId="6D4505A4" w:rsidR="001731FD" w:rsidRDefault="00A35E96">
            <w:pPr>
              <w:spacing w:after="240"/>
              <w:ind w:left="1" w:hanging="3"/>
              <w:rPr>
                <w:rFonts w:ascii="Calibri" w:eastAsia="Calibri" w:hAnsi="Calibri" w:cs="Calibri"/>
                <w:sz w:val="28"/>
                <w:szCs w:val="28"/>
              </w:rPr>
            </w:pPr>
            <w:r>
              <w:rPr>
                <w:rFonts w:ascii="Calibri" w:eastAsia="Calibri" w:hAnsi="Calibri" w:cs="Calibri"/>
                <w:b/>
                <w:color w:val="000000"/>
                <w:sz w:val="28"/>
                <w:szCs w:val="28"/>
              </w:rPr>
              <w:t>S</w:t>
            </w:r>
            <w:r>
              <w:rPr>
                <w:rFonts w:ascii="Calibri" w:eastAsia="Calibri" w:hAnsi="Calibri" w:cs="Calibri"/>
                <w:b/>
                <w:sz w:val="28"/>
                <w:szCs w:val="28"/>
              </w:rPr>
              <w:t>pring</w:t>
            </w:r>
            <w:r>
              <w:rPr>
                <w:rFonts w:ascii="Calibri" w:eastAsia="Calibri" w:hAnsi="Calibri" w:cs="Calibri"/>
                <w:b/>
                <w:color w:val="000000"/>
                <w:sz w:val="28"/>
                <w:szCs w:val="28"/>
              </w:rPr>
              <w:t xml:space="preserve"> 202</w:t>
            </w:r>
            <w:r>
              <w:rPr>
                <w:rFonts w:ascii="Calibri" w:eastAsia="Calibri" w:hAnsi="Calibri" w:cs="Calibri"/>
                <w:b/>
                <w:sz w:val="28"/>
                <w:szCs w:val="28"/>
              </w:rPr>
              <w:t>4</w:t>
            </w:r>
          </w:p>
        </w:tc>
      </w:tr>
      <w:tr w:rsidR="001731FD" w14:paraId="59B88773" w14:textId="77777777">
        <w:tc>
          <w:tcPr>
            <w:tcW w:w="3118" w:type="dxa"/>
          </w:tcPr>
          <w:p w14:paraId="1E3C09EA" w14:textId="77777777" w:rsidR="001731FD" w:rsidRDefault="00A35E96">
            <w:pPr>
              <w:spacing w:after="240"/>
              <w:ind w:left="1" w:hanging="3"/>
              <w:rPr>
                <w:rFonts w:ascii="Calibri" w:eastAsia="Calibri" w:hAnsi="Calibri" w:cs="Calibri"/>
                <w:sz w:val="28"/>
                <w:szCs w:val="28"/>
              </w:rPr>
            </w:pPr>
            <w:r>
              <w:rPr>
                <w:rFonts w:ascii="Calibri" w:eastAsia="Calibri" w:hAnsi="Calibri" w:cs="Calibri"/>
                <w:b/>
                <w:color w:val="000000"/>
                <w:sz w:val="28"/>
                <w:szCs w:val="28"/>
              </w:rPr>
              <w:t>Chair of Governors:</w:t>
            </w:r>
          </w:p>
        </w:tc>
        <w:tc>
          <w:tcPr>
            <w:tcW w:w="3969" w:type="dxa"/>
          </w:tcPr>
          <w:p w14:paraId="00550BF6" w14:textId="77777777" w:rsidR="001731FD" w:rsidRDefault="00A35E96">
            <w:pPr>
              <w:spacing w:after="240"/>
              <w:ind w:left="1" w:hanging="3"/>
              <w:rPr>
                <w:rFonts w:ascii="Calibri" w:eastAsia="Calibri" w:hAnsi="Calibri" w:cs="Calibri"/>
                <w:sz w:val="28"/>
                <w:szCs w:val="28"/>
              </w:rPr>
            </w:pPr>
            <w:r>
              <w:rPr>
                <w:rFonts w:ascii="Calibri" w:eastAsia="Calibri" w:hAnsi="Calibri" w:cs="Calibri"/>
                <w:b/>
                <w:color w:val="000000"/>
                <w:sz w:val="28"/>
                <w:szCs w:val="28"/>
              </w:rPr>
              <w:t>Carol Peters</w:t>
            </w:r>
          </w:p>
        </w:tc>
      </w:tr>
      <w:tr w:rsidR="001731FD" w14:paraId="06F59B48" w14:textId="77777777">
        <w:tc>
          <w:tcPr>
            <w:tcW w:w="3118" w:type="dxa"/>
          </w:tcPr>
          <w:p w14:paraId="173131A1" w14:textId="77777777" w:rsidR="001731FD" w:rsidRDefault="00A35E96">
            <w:pPr>
              <w:spacing w:after="240"/>
              <w:ind w:left="1" w:hanging="3"/>
              <w:rPr>
                <w:rFonts w:ascii="Calibri" w:eastAsia="Calibri" w:hAnsi="Calibri" w:cs="Calibri"/>
                <w:sz w:val="28"/>
                <w:szCs w:val="28"/>
              </w:rPr>
            </w:pPr>
            <w:proofErr w:type="spellStart"/>
            <w:r>
              <w:rPr>
                <w:rFonts w:ascii="Calibri" w:eastAsia="Calibri" w:hAnsi="Calibri" w:cs="Calibri"/>
                <w:b/>
                <w:color w:val="000000"/>
                <w:sz w:val="28"/>
                <w:szCs w:val="28"/>
              </w:rPr>
              <w:t>Minuted</w:t>
            </w:r>
            <w:proofErr w:type="spellEnd"/>
            <w:r>
              <w:rPr>
                <w:rFonts w:ascii="Calibri" w:eastAsia="Calibri" w:hAnsi="Calibri" w:cs="Calibri"/>
                <w:b/>
                <w:color w:val="000000"/>
                <w:sz w:val="28"/>
                <w:szCs w:val="28"/>
              </w:rPr>
              <w:t>:</w:t>
            </w:r>
          </w:p>
        </w:tc>
        <w:tc>
          <w:tcPr>
            <w:tcW w:w="3969" w:type="dxa"/>
          </w:tcPr>
          <w:p w14:paraId="5549B019" w14:textId="77777777" w:rsidR="001731FD" w:rsidRDefault="00A35E96">
            <w:pPr>
              <w:spacing w:after="240"/>
              <w:ind w:left="1" w:hanging="3"/>
              <w:rPr>
                <w:rFonts w:ascii="Calibri" w:eastAsia="Calibri" w:hAnsi="Calibri" w:cs="Calibri"/>
                <w:sz w:val="28"/>
                <w:szCs w:val="28"/>
              </w:rPr>
            </w:pPr>
            <w:r>
              <w:rPr>
                <w:rFonts w:ascii="Calibri" w:eastAsia="Calibri" w:hAnsi="Calibri" w:cs="Calibri"/>
                <w:b/>
                <w:color w:val="000000"/>
                <w:sz w:val="28"/>
                <w:szCs w:val="28"/>
              </w:rPr>
              <w:t>tbc</w:t>
            </w:r>
          </w:p>
        </w:tc>
      </w:tr>
      <w:tr w:rsidR="001731FD" w14:paraId="5E7E09E3" w14:textId="77777777">
        <w:tc>
          <w:tcPr>
            <w:tcW w:w="3118" w:type="dxa"/>
          </w:tcPr>
          <w:p w14:paraId="1752D7B9" w14:textId="77777777" w:rsidR="001731FD" w:rsidRDefault="00A35E96">
            <w:pPr>
              <w:spacing w:after="240"/>
              <w:ind w:left="1" w:hanging="3"/>
              <w:rPr>
                <w:rFonts w:ascii="Calibri" w:eastAsia="Calibri" w:hAnsi="Calibri" w:cs="Calibri"/>
                <w:sz w:val="28"/>
                <w:szCs w:val="28"/>
              </w:rPr>
            </w:pPr>
            <w:r>
              <w:rPr>
                <w:rFonts w:ascii="Calibri" w:eastAsia="Calibri" w:hAnsi="Calibri" w:cs="Calibri"/>
                <w:b/>
                <w:color w:val="000000"/>
                <w:sz w:val="28"/>
                <w:szCs w:val="28"/>
              </w:rPr>
              <w:t>Date of Review:</w:t>
            </w:r>
          </w:p>
        </w:tc>
        <w:tc>
          <w:tcPr>
            <w:tcW w:w="3969" w:type="dxa"/>
          </w:tcPr>
          <w:p w14:paraId="602AA162" w14:textId="03EA3C69" w:rsidR="001731FD" w:rsidRDefault="00A35E96">
            <w:pPr>
              <w:spacing w:after="240"/>
              <w:ind w:left="1" w:hanging="3"/>
              <w:rPr>
                <w:rFonts w:ascii="Calibri" w:eastAsia="Calibri" w:hAnsi="Calibri" w:cs="Calibri"/>
                <w:sz w:val="28"/>
                <w:szCs w:val="28"/>
              </w:rPr>
            </w:pPr>
            <w:r>
              <w:rPr>
                <w:rFonts w:ascii="Calibri" w:eastAsia="Calibri" w:hAnsi="Calibri" w:cs="Calibri"/>
                <w:b/>
                <w:color w:val="000000"/>
                <w:sz w:val="28"/>
                <w:szCs w:val="28"/>
              </w:rPr>
              <w:t>Spring 202</w:t>
            </w:r>
            <w:r>
              <w:rPr>
                <w:rFonts w:ascii="Calibri" w:eastAsia="Calibri" w:hAnsi="Calibri" w:cs="Calibri"/>
                <w:b/>
                <w:sz w:val="28"/>
                <w:szCs w:val="28"/>
              </w:rPr>
              <w:t>6</w:t>
            </w:r>
          </w:p>
        </w:tc>
      </w:tr>
    </w:tbl>
    <w:p w14:paraId="244E28C7" w14:textId="77777777" w:rsidR="001731FD" w:rsidRDefault="001731FD">
      <w:pPr>
        <w:spacing w:after="240"/>
        <w:ind w:left="0" w:hanging="2"/>
        <w:rPr>
          <w:rFonts w:ascii="Calibri" w:eastAsia="Calibri" w:hAnsi="Calibri" w:cs="Calibri"/>
        </w:rPr>
      </w:pPr>
    </w:p>
    <w:p w14:paraId="657F0F91" w14:textId="77777777" w:rsidR="001731FD" w:rsidRDefault="00A35E96">
      <w:pPr>
        <w:spacing w:after="0"/>
        <w:ind w:left="0" w:hanging="2"/>
        <w:jc w:val="both"/>
        <w:rPr>
          <w:rFonts w:ascii="Calibri" w:eastAsia="Calibri" w:hAnsi="Calibri" w:cs="Calibri"/>
        </w:rPr>
      </w:pP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p>
    <w:p w14:paraId="56850D22" w14:textId="77777777" w:rsidR="001731FD" w:rsidRDefault="001731FD">
      <w:pPr>
        <w:keepNext/>
        <w:keepLines/>
        <w:pBdr>
          <w:top w:val="nil"/>
          <w:left w:val="nil"/>
          <w:bottom w:val="nil"/>
          <w:right w:val="nil"/>
          <w:between w:val="nil"/>
        </w:pBdr>
        <w:spacing w:before="480" w:line="240" w:lineRule="auto"/>
        <w:ind w:left="4" w:hanging="6"/>
        <w:jc w:val="center"/>
        <w:rPr>
          <w:b/>
          <w:color w:val="000000"/>
          <w:sz w:val="56"/>
          <w:szCs w:val="56"/>
        </w:rPr>
      </w:pPr>
    </w:p>
    <w:p w14:paraId="4955BAED" w14:textId="77777777" w:rsidR="001731FD" w:rsidRDefault="00A35E96">
      <w:pPr>
        <w:ind w:left="1" w:hanging="3"/>
        <w:rPr>
          <w:sz w:val="28"/>
          <w:szCs w:val="28"/>
        </w:rPr>
      </w:pPr>
      <w:r>
        <w:rPr>
          <w:b/>
          <w:sz w:val="28"/>
          <w:szCs w:val="28"/>
        </w:rPr>
        <w:t>Contents</w:t>
      </w:r>
    </w:p>
    <w:sdt>
      <w:sdtPr>
        <w:id w:val="460546608"/>
        <w:docPartObj>
          <w:docPartGallery w:val="Table of Contents"/>
          <w:docPartUnique/>
        </w:docPartObj>
      </w:sdtPr>
      <w:sdtEndPr/>
      <w:sdtContent>
        <w:p w14:paraId="78F0ED50" w14:textId="77777777" w:rsidR="001731FD" w:rsidRDefault="00A35E96">
          <w:pPr>
            <w:pBdr>
              <w:top w:val="nil"/>
              <w:left w:val="nil"/>
              <w:bottom w:val="nil"/>
              <w:right w:val="nil"/>
              <w:between w:val="nil"/>
            </w:pBdr>
            <w:spacing w:line="480" w:lineRule="auto"/>
            <w:ind w:left="0" w:hanging="2"/>
            <w:rPr>
              <w:rFonts w:ascii="Calibri" w:eastAsia="Calibri" w:hAnsi="Calibri" w:cs="Calibri"/>
              <w:color w:val="000000"/>
              <w:sz w:val="22"/>
              <w:szCs w:val="22"/>
            </w:rPr>
          </w:pPr>
          <w:r>
            <w:fldChar w:fldCharType="begin"/>
          </w:r>
          <w:r>
            <w:instrText xml:space="preserve"> TOC \h \u \z </w:instrText>
          </w:r>
          <w:r>
            <w:fldChar w:fldCharType="separate"/>
          </w:r>
          <w:r>
            <w:rPr>
              <w:color w:val="000000"/>
              <w:sz w:val="22"/>
              <w:szCs w:val="22"/>
            </w:rPr>
            <w:t>1. Aims</w:t>
          </w:r>
          <w:r>
            <w:rPr>
              <w:color w:val="000000"/>
              <w:sz w:val="22"/>
              <w:szCs w:val="22"/>
            </w:rPr>
            <w:tab/>
          </w:r>
          <w:r>
            <w:fldChar w:fldCharType="begin"/>
          </w:r>
          <w:r>
            <w:instrText xml:space="preserve"> PAGEREF _heading=h.30j0zll \h </w:instrText>
          </w:r>
          <w:r>
            <w:fldChar w:fldCharType="separate"/>
          </w:r>
          <w:r>
            <w:rPr>
              <w:color w:val="000000"/>
              <w:sz w:val="22"/>
              <w:szCs w:val="22"/>
            </w:rPr>
            <w:t>3</w:t>
          </w:r>
          <w:r>
            <w:fldChar w:fldCharType="end"/>
          </w:r>
        </w:p>
        <w:p w14:paraId="4DCD0063" w14:textId="77777777" w:rsidR="001731FD" w:rsidRDefault="00A35E96">
          <w:pPr>
            <w:pBdr>
              <w:top w:val="nil"/>
              <w:left w:val="nil"/>
              <w:bottom w:val="nil"/>
              <w:right w:val="nil"/>
              <w:between w:val="nil"/>
            </w:pBdr>
            <w:spacing w:line="480" w:lineRule="auto"/>
            <w:ind w:left="0" w:hanging="2"/>
            <w:rPr>
              <w:rFonts w:ascii="Calibri" w:eastAsia="Calibri" w:hAnsi="Calibri" w:cs="Calibri"/>
              <w:color w:val="000000"/>
              <w:sz w:val="22"/>
              <w:szCs w:val="22"/>
            </w:rPr>
          </w:pPr>
          <w:r>
            <w:rPr>
              <w:color w:val="000000"/>
              <w:sz w:val="22"/>
              <w:szCs w:val="22"/>
            </w:rPr>
            <w:t>2. Legislation and statutory requirements</w:t>
          </w:r>
          <w:r>
            <w:rPr>
              <w:color w:val="000000"/>
              <w:sz w:val="22"/>
              <w:szCs w:val="22"/>
            </w:rPr>
            <w:tab/>
          </w:r>
          <w:r>
            <w:fldChar w:fldCharType="begin"/>
          </w:r>
          <w:r>
            <w:instrText xml:space="preserve"> PAGEREF _heading=h.1fob9te \h </w:instrText>
          </w:r>
          <w:r>
            <w:fldChar w:fldCharType="separate"/>
          </w:r>
          <w:r>
            <w:rPr>
              <w:color w:val="000000"/>
              <w:sz w:val="22"/>
              <w:szCs w:val="22"/>
            </w:rPr>
            <w:t>3</w:t>
          </w:r>
          <w:r>
            <w:fldChar w:fldCharType="end"/>
          </w:r>
        </w:p>
        <w:p w14:paraId="4C94A636" w14:textId="77777777" w:rsidR="001731FD" w:rsidRDefault="00A35E96">
          <w:pPr>
            <w:pBdr>
              <w:top w:val="nil"/>
              <w:left w:val="nil"/>
              <w:bottom w:val="nil"/>
              <w:right w:val="nil"/>
              <w:between w:val="nil"/>
            </w:pBdr>
            <w:spacing w:line="480" w:lineRule="auto"/>
            <w:ind w:left="0" w:hanging="2"/>
            <w:rPr>
              <w:rFonts w:ascii="Calibri" w:eastAsia="Calibri" w:hAnsi="Calibri" w:cs="Calibri"/>
              <w:color w:val="000000"/>
              <w:sz w:val="22"/>
              <w:szCs w:val="22"/>
            </w:rPr>
          </w:pPr>
          <w:r>
            <w:rPr>
              <w:color w:val="000000"/>
              <w:sz w:val="22"/>
              <w:szCs w:val="22"/>
            </w:rPr>
            <w:t>3. Definitions</w:t>
          </w:r>
          <w:r>
            <w:rPr>
              <w:color w:val="000000"/>
              <w:sz w:val="22"/>
              <w:szCs w:val="22"/>
            </w:rPr>
            <w:tab/>
          </w:r>
          <w:r>
            <w:fldChar w:fldCharType="begin"/>
          </w:r>
          <w:r>
            <w:instrText xml:space="preserve"> PAGEREF _heading=h.3znysh7 \h </w:instrText>
          </w:r>
          <w:r>
            <w:fldChar w:fldCharType="separate"/>
          </w:r>
          <w:r>
            <w:rPr>
              <w:color w:val="000000"/>
              <w:sz w:val="22"/>
              <w:szCs w:val="22"/>
            </w:rPr>
            <w:t>4</w:t>
          </w:r>
          <w:r>
            <w:fldChar w:fldCharType="end"/>
          </w:r>
        </w:p>
        <w:p w14:paraId="7DB9540F" w14:textId="77777777" w:rsidR="001731FD" w:rsidRDefault="00A35E96">
          <w:pPr>
            <w:pBdr>
              <w:top w:val="nil"/>
              <w:left w:val="nil"/>
              <w:bottom w:val="nil"/>
              <w:right w:val="nil"/>
              <w:between w:val="nil"/>
            </w:pBdr>
            <w:spacing w:line="480" w:lineRule="auto"/>
            <w:ind w:left="0" w:hanging="2"/>
            <w:rPr>
              <w:rFonts w:ascii="Calibri" w:eastAsia="Calibri" w:hAnsi="Calibri" w:cs="Calibri"/>
              <w:color w:val="000000"/>
              <w:sz w:val="22"/>
              <w:szCs w:val="22"/>
            </w:rPr>
          </w:pPr>
          <w:r>
            <w:rPr>
              <w:color w:val="000000"/>
              <w:sz w:val="22"/>
              <w:szCs w:val="22"/>
            </w:rPr>
            <w:t>4. Bullying</w:t>
          </w:r>
          <w:r>
            <w:rPr>
              <w:color w:val="000000"/>
              <w:sz w:val="22"/>
              <w:szCs w:val="22"/>
            </w:rPr>
            <w:tab/>
          </w:r>
          <w:r>
            <w:fldChar w:fldCharType="begin"/>
          </w:r>
          <w:r>
            <w:instrText xml:space="preserve"> PAGEREF _heading=h.2et92p0 \h </w:instrText>
          </w:r>
          <w:r>
            <w:fldChar w:fldCharType="separate"/>
          </w:r>
          <w:r>
            <w:rPr>
              <w:color w:val="000000"/>
              <w:sz w:val="22"/>
              <w:szCs w:val="22"/>
            </w:rPr>
            <w:t>5</w:t>
          </w:r>
          <w:r>
            <w:fldChar w:fldCharType="end"/>
          </w:r>
        </w:p>
        <w:p w14:paraId="49DAB99C" w14:textId="77777777" w:rsidR="001731FD" w:rsidRDefault="00A35E96">
          <w:pPr>
            <w:pBdr>
              <w:top w:val="nil"/>
              <w:left w:val="nil"/>
              <w:bottom w:val="nil"/>
              <w:right w:val="nil"/>
              <w:between w:val="nil"/>
            </w:pBdr>
            <w:spacing w:line="480" w:lineRule="auto"/>
            <w:ind w:left="0" w:hanging="2"/>
            <w:rPr>
              <w:rFonts w:ascii="Calibri" w:eastAsia="Calibri" w:hAnsi="Calibri" w:cs="Calibri"/>
              <w:color w:val="000000"/>
              <w:sz w:val="22"/>
              <w:szCs w:val="22"/>
            </w:rPr>
          </w:pPr>
          <w:r>
            <w:rPr>
              <w:color w:val="000000"/>
              <w:sz w:val="22"/>
              <w:szCs w:val="22"/>
            </w:rPr>
            <w:t>5. Roles and responsibilities</w:t>
          </w:r>
          <w:r>
            <w:rPr>
              <w:color w:val="000000"/>
              <w:sz w:val="22"/>
              <w:szCs w:val="22"/>
            </w:rPr>
            <w:tab/>
          </w:r>
          <w:r>
            <w:fldChar w:fldCharType="begin"/>
          </w:r>
          <w:r>
            <w:instrText xml:space="preserve"> PAGEREF _heading=h.tyjcwt \h </w:instrText>
          </w:r>
          <w:r>
            <w:fldChar w:fldCharType="separate"/>
          </w:r>
          <w:r>
            <w:rPr>
              <w:color w:val="000000"/>
              <w:sz w:val="22"/>
              <w:szCs w:val="22"/>
            </w:rPr>
            <w:t>6</w:t>
          </w:r>
          <w:r>
            <w:fldChar w:fldCharType="end"/>
          </w:r>
        </w:p>
        <w:p w14:paraId="670F80BE" w14:textId="77777777" w:rsidR="001731FD" w:rsidRDefault="00A35E96">
          <w:pPr>
            <w:pBdr>
              <w:top w:val="nil"/>
              <w:left w:val="nil"/>
              <w:bottom w:val="nil"/>
              <w:right w:val="nil"/>
              <w:between w:val="nil"/>
            </w:pBdr>
            <w:spacing w:line="480" w:lineRule="auto"/>
            <w:ind w:left="0" w:hanging="2"/>
            <w:rPr>
              <w:rFonts w:ascii="Calibri" w:eastAsia="Calibri" w:hAnsi="Calibri" w:cs="Calibri"/>
              <w:color w:val="000000"/>
              <w:sz w:val="22"/>
              <w:szCs w:val="22"/>
            </w:rPr>
          </w:pPr>
          <w:r>
            <w:rPr>
              <w:color w:val="000000"/>
              <w:sz w:val="22"/>
              <w:szCs w:val="22"/>
            </w:rPr>
            <w:t>6. Pupil code of conduct</w:t>
          </w:r>
          <w:r>
            <w:rPr>
              <w:color w:val="000000"/>
              <w:sz w:val="22"/>
              <w:szCs w:val="22"/>
            </w:rPr>
            <w:tab/>
          </w:r>
          <w:r>
            <w:fldChar w:fldCharType="begin"/>
          </w:r>
          <w:r>
            <w:instrText xml:space="preserve"> PAGEREF _heading=h.3dy6vkm \h </w:instrText>
          </w:r>
          <w:r>
            <w:fldChar w:fldCharType="separate"/>
          </w:r>
          <w:r>
            <w:rPr>
              <w:color w:val="000000"/>
              <w:sz w:val="22"/>
              <w:szCs w:val="22"/>
            </w:rPr>
            <w:t>7</w:t>
          </w:r>
          <w:r>
            <w:fldChar w:fldCharType="end"/>
          </w:r>
        </w:p>
        <w:p w14:paraId="58CAE884" w14:textId="77777777" w:rsidR="001731FD" w:rsidRDefault="00A35E96">
          <w:pPr>
            <w:pBdr>
              <w:top w:val="nil"/>
              <w:left w:val="nil"/>
              <w:bottom w:val="nil"/>
              <w:right w:val="nil"/>
              <w:between w:val="nil"/>
            </w:pBdr>
            <w:spacing w:line="480" w:lineRule="auto"/>
            <w:ind w:left="0" w:hanging="2"/>
            <w:rPr>
              <w:rFonts w:ascii="Calibri" w:eastAsia="Calibri" w:hAnsi="Calibri" w:cs="Calibri"/>
              <w:color w:val="000000"/>
              <w:sz w:val="22"/>
              <w:szCs w:val="22"/>
            </w:rPr>
          </w:pPr>
          <w:r>
            <w:rPr>
              <w:color w:val="000000"/>
              <w:sz w:val="22"/>
              <w:szCs w:val="22"/>
            </w:rPr>
            <w:t>7. Rewards and sanctions</w:t>
          </w:r>
          <w:r>
            <w:rPr>
              <w:color w:val="000000"/>
              <w:sz w:val="22"/>
              <w:szCs w:val="22"/>
            </w:rPr>
            <w:tab/>
          </w:r>
          <w:r>
            <w:fldChar w:fldCharType="begin"/>
          </w:r>
          <w:r>
            <w:instrText xml:space="preserve"> PAGEREF _heading=h.1t3h5sf \h </w:instrText>
          </w:r>
          <w:r>
            <w:fldChar w:fldCharType="separate"/>
          </w:r>
          <w:r>
            <w:rPr>
              <w:color w:val="000000"/>
              <w:sz w:val="22"/>
              <w:szCs w:val="22"/>
            </w:rPr>
            <w:t>7</w:t>
          </w:r>
          <w:r>
            <w:fldChar w:fldCharType="end"/>
          </w:r>
        </w:p>
        <w:p w14:paraId="7B46F494" w14:textId="77777777" w:rsidR="001731FD" w:rsidRDefault="00A35E96">
          <w:pPr>
            <w:pBdr>
              <w:top w:val="nil"/>
              <w:left w:val="nil"/>
              <w:bottom w:val="nil"/>
              <w:right w:val="nil"/>
              <w:between w:val="nil"/>
            </w:pBdr>
            <w:spacing w:line="480" w:lineRule="auto"/>
            <w:ind w:left="0" w:hanging="2"/>
            <w:rPr>
              <w:rFonts w:ascii="Calibri" w:eastAsia="Calibri" w:hAnsi="Calibri" w:cs="Calibri"/>
              <w:color w:val="000000"/>
              <w:sz w:val="22"/>
              <w:szCs w:val="22"/>
            </w:rPr>
          </w:pPr>
          <w:r>
            <w:rPr>
              <w:color w:val="000000"/>
              <w:sz w:val="22"/>
              <w:szCs w:val="22"/>
            </w:rPr>
            <w:t>8. Behaviour management</w:t>
          </w:r>
          <w:r>
            <w:rPr>
              <w:color w:val="000000"/>
              <w:sz w:val="22"/>
              <w:szCs w:val="22"/>
            </w:rPr>
            <w:tab/>
          </w:r>
          <w:r>
            <w:fldChar w:fldCharType="begin"/>
          </w:r>
          <w:r>
            <w:instrText xml:space="preserve"> PAGEREF _heading=h.4d34og8 \h </w:instrText>
          </w:r>
          <w:r>
            <w:fldChar w:fldCharType="separate"/>
          </w:r>
          <w:r>
            <w:rPr>
              <w:color w:val="000000"/>
              <w:sz w:val="22"/>
              <w:szCs w:val="22"/>
            </w:rPr>
            <w:t>8</w:t>
          </w:r>
          <w:r>
            <w:fldChar w:fldCharType="end"/>
          </w:r>
        </w:p>
        <w:p w14:paraId="6C21CFCB" w14:textId="77777777" w:rsidR="001731FD" w:rsidRDefault="00A35E96">
          <w:pPr>
            <w:pBdr>
              <w:top w:val="nil"/>
              <w:left w:val="nil"/>
              <w:bottom w:val="nil"/>
              <w:right w:val="nil"/>
              <w:between w:val="nil"/>
            </w:pBdr>
            <w:spacing w:line="480" w:lineRule="auto"/>
            <w:ind w:left="0" w:hanging="2"/>
            <w:rPr>
              <w:rFonts w:ascii="Calibri" w:eastAsia="Calibri" w:hAnsi="Calibri" w:cs="Calibri"/>
              <w:color w:val="000000"/>
              <w:sz w:val="22"/>
              <w:szCs w:val="22"/>
            </w:rPr>
          </w:pPr>
          <w:r>
            <w:rPr>
              <w:color w:val="000000"/>
              <w:sz w:val="22"/>
              <w:szCs w:val="22"/>
            </w:rPr>
            <w:t>9. Pupil transition</w:t>
          </w:r>
          <w:r>
            <w:rPr>
              <w:color w:val="000000"/>
              <w:sz w:val="22"/>
              <w:szCs w:val="22"/>
            </w:rPr>
            <w:tab/>
          </w:r>
          <w:r>
            <w:fldChar w:fldCharType="begin"/>
          </w:r>
          <w:r>
            <w:instrText xml:space="preserve"> PAGEREF _heading=h.2s8eyo1 \h </w:instrText>
          </w:r>
          <w:r>
            <w:fldChar w:fldCharType="separate"/>
          </w:r>
          <w:r>
            <w:rPr>
              <w:color w:val="000000"/>
              <w:sz w:val="22"/>
              <w:szCs w:val="22"/>
            </w:rPr>
            <w:t>9</w:t>
          </w:r>
          <w:r>
            <w:fldChar w:fldCharType="end"/>
          </w:r>
        </w:p>
        <w:p w14:paraId="682D8CAA" w14:textId="77777777" w:rsidR="001731FD" w:rsidRDefault="00A35E96">
          <w:pPr>
            <w:pBdr>
              <w:top w:val="nil"/>
              <w:left w:val="nil"/>
              <w:bottom w:val="nil"/>
              <w:right w:val="nil"/>
              <w:between w:val="nil"/>
            </w:pBdr>
            <w:spacing w:line="480" w:lineRule="auto"/>
            <w:ind w:left="0" w:hanging="2"/>
            <w:rPr>
              <w:rFonts w:ascii="Calibri" w:eastAsia="Calibri" w:hAnsi="Calibri" w:cs="Calibri"/>
              <w:color w:val="000000"/>
              <w:sz w:val="22"/>
              <w:szCs w:val="22"/>
            </w:rPr>
          </w:pPr>
          <w:r>
            <w:rPr>
              <w:color w:val="000000"/>
              <w:sz w:val="22"/>
              <w:szCs w:val="22"/>
            </w:rPr>
            <w:t>10. Training</w:t>
          </w:r>
          <w:r>
            <w:rPr>
              <w:color w:val="000000"/>
              <w:sz w:val="22"/>
              <w:szCs w:val="22"/>
            </w:rPr>
            <w:tab/>
          </w:r>
          <w:r>
            <w:fldChar w:fldCharType="begin"/>
          </w:r>
          <w:r>
            <w:instrText xml:space="preserve"> PAGEREF _heading=h.17dp8vu \h </w:instrText>
          </w:r>
          <w:r>
            <w:fldChar w:fldCharType="separate"/>
          </w:r>
          <w:r>
            <w:rPr>
              <w:color w:val="000000"/>
              <w:sz w:val="22"/>
              <w:szCs w:val="22"/>
            </w:rPr>
            <w:t>9</w:t>
          </w:r>
          <w:r>
            <w:fldChar w:fldCharType="end"/>
          </w:r>
        </w:p>
        <w:p w14:paraId="367A4195" w14:textId="77777777" w:rsidR="001731FD" w:rsidRDefault="00A35E96">
          <w:pPr>
            <w:pBdr>
              <w:top w:val="nil"/>
              <w:left w:val="nil"/>
              <w:bottom w:val="nil"/>
              <w:right w:val="nil"/>
              <w:between w:val="nil"/>
            </w:pBdr>
            <w:spacing w:line="480" w:lineRule="auto"/>
            <w:ind w:left="0" w:hanging="2"/>
            <w:rPr>
              <w:rFonts w:ascii="Calibri" w:eastAsia="Calibri" w:hAnsi="Calibri" w:cs="Calibri"/>
              <w:color w:val="000000"/>
              <w:sz w:val="22"/>
              <w:szCs w:val="22"/>
            </w:rPr>
          </w:pPr>
          <w:r>
            <w:rPr>
              <w:color w:val="000000"/>
              <w:sz w:val="22"/>
              <w:szCs w:val="22"/>
            </w:rPr>
            <w:t>11. Monitoring arrangements</w:t>
          </w:r>
          <w:r>
            <w:rPr>
              <w:color w:val="000000"/>
              <w:sz w:val="22"/>
              <w:szCs w:val="22"/>
            </w:rPr>
            <w:tab/>
          </w:r>
          <w:r>
            <w:fldChar w:fldCharType="begin"/>
          </w:r>
          <w:r>
            <w:instrText xml:space="preserve"> PAGEREF _heading=h.3rdcrjn \h </w:instrText>
          </w:r>
          <w:r>
            <w:fldChar w:fldCharType="separate"/>
          </w:r>
          <w:r>
            <w:rPr>
              <w:color w:val="000000"/>
              <w:sz w:val="22"/>
              <w:szCs w:val="22"/>
            </w:rPr>
            <w:t>9</w:t>
          </w:r>
          <w:r>
            <w:fldChar w:fldCharType="end"/>
          </w:r>
        </w:p>
        <w:p w14:paraId="0B32B338" w14:textId="77777777" w:rsidR="001731FD" w:rsidRDefault="00A35E96">
          <w:pPr>
            <w:pBdr>
              <w:top w:val="nil"/>
              <w:left w:val="nil"/>
              <w:bottom w:val="nil"/>
              <w:right w:val="nil"/>
              <w:between w:val="nil"/>
            </w:pBdr>
            <w:spacing w:line="480" w:lineRule="auto"/>
            <w:ind w:left="0" w:hanging="2"/>
            <w:rPr>
              <w:rFonts w:ascii="Calibri" w:eastAsia="Calibri" w:hAnsi="Calibri" w:cs="Calibri"/>
              <w:color w:val="000000"/>
              <w:sz w:val="22"/>
              <w:szCs w:val="22"/>
            </w:rPr>
          </w:pPr>
          <w:r>
            <w:rPr>
              <w:color w:val="000000"/>
              <w:sz w:val="22"/>
              <w:szCs w:val="22"/>
            </w:rPr>
            <w:t>12. Links with other policies</w:t>
          </w:r>
          <w:r>
            <w:rPr>
              <w:color w:val="000000"/>
              <w:sz w:val="22"/>
              <w:szCs w:val="22"/>
            </w:rPr>
            <w:tab/>
          </w:r>
          <w:r>
            <w:fldChar w:fldCharType="begin"/>
          </w:r>
          <w:r>
            <w:instrText xml:space="preserve"> PAGEREF _heading=h.26in1rg \h </w:instrText>
          </w:r>
          <w:r>
            <w:fldChar w:fldCharType="separate"/>
          </w:r>
          <w:r>
            <w:rPr>
              <w:color w:val="000000"/>
              <w:sz w:val="22"/>
              <w:szCs w:val="22"/>
            </w:rPr>
            <w:t>9</w:t>
          </w:r>
          <w:r>
            <w:fldChar w:fldCharType="end"/>
          </w:r>
          <w:r>
            <w:fldChar w:fldCharType="end"/>
          </w:r>
        </w:p>
      </w:sdtContent>
    </w:sdt>
    <w:p w14:paraId="331226C3" w14:textId="77777777" w:rsidR="001731FD" w:rsidRDefault="001731FD">
      <w:pPr>
        <w:spacing w:line="480" w:lineRule="auto"/>
        <w:ind w:left="0" w:hanging="2"/>
      </w:pPr>
    </w:p>
    <w:p w14:paraId="5A65E240" w14:textId="77777777" w:rsidR="001731FD" w:rsidRDefault="001731FD">
      <w:pPr>
        <w:spacing w:line="480" w:lineRule="auto"/>
        <w:ind w:left="0" w:hanging="2"/>
      </w:pPr>
    </w:p>
    <w:p w14:paraId="11A5A22C" w14:textId="77777777" w:rsidR="001731FD" w:rsidRDefault="001731FD">
      <w:pPr>
        <w:ind w:left="0" w:hanging="2"/>
      </w:pPr>
    </w:p>
    <w:p w14:paraId="1A4B1B33" w14:textId="77777777" w:rsidR="001731FD" w:rsidRDefault="001731FD">
      <w:pPr>
        <w:ind w:left="0" w:hanging="2"/>
      </w:pPr>
    </w:p>
    <w:p w14:paraId="4E5F2342" w14:textId="77777777" w:rsidR="001731FD" w:rsidRDefault="001731FD">
      <w:pPr>
        <w:ind w:left="0" w:hanging="2"/>
      </w:pPr>
    </w:p>
    <w:p w14:paraId="32D86981" w14:textId="77777777" w:rsidR="001731FD" w:rsidRDefault="001731FD">
      <w:pPr>
        <w:ind w:left="0" w:hanging="2"/>
      </w:pPr>
    </w:p>
    <w:p w14:paraId="33543B20" w14:textId="77777777" w:rsidR="001731FD" w:rsidRDefault="001731FD">
      <w:pPr>
        <w:ind w:left="0" w:hanging="2"/>
      </w:pPr>
    </w:p>
    <w:p w14:paraId="416D1C7B" w14:textId="77777777" w:rsidR="001731FD" w:rsidRDefault="001731FD">
      <w:pPr>
        <w:ind w:left="0" w:hanging="2"/>
      </w:pPr>
    </w:p>
    <w:p w14:paraId="11EA7D11" w14:textId="77777777" w:rsidR="001731FD" w:rsidRDefault="001731FD">
      <w:pPr>
        <w:ind w:left="0" w:hanging="2"/>
      </w:pPr>
    </w:p>
    <w:p w14:paraId="6BCCBB9B" w14:textId="77777777" w:rsidR="001731FD" w:rsidRDefault="001731FD">
      <w:pPr>
        <w:ind w:left="0" w:hanging="2"/>
      </w:pPr>
    </w:p>
    <w:p w14:paraId="28461F9F" w14:textId="77777777" w:rsidR="001731FD" w:rsidRDefault="001731FD">
      <w:pPr>
        <w:ind w:left="0" w:hanging="2"/>
      </w:pPr>
    </w:p>
    <w:p w14:paraId="2537E969" w14:textId="77777777" w:rsidR="001731FD" w:rsidRDefault="001731FD">
      <w:pPr>
        <w:ind w:left="0" w:hanging="2"/>
      </w:pPr>
    </w:p>
    <w:p w14:paraId="6D022208" w14:textId="77777777" w:rsidR="001731FD" w:rsidRDefault="001731FD">
      <w:pPr>
        <w:ind w:left="0" w:hanging="2"/>
      </w:pPr>
    </w:p>
    <w:p w14:paraId="05E0724A" w14:textId="77777777" w:rsidR="001731FD" w:rsidRDefault="001731FD">
      <w:pPr>
        <w:ind w:left="0" w:hanging="2"/>
      </w:pPr>
    </w:p>
    <w:p w14:paraId="0E8D2B38" w14:textId="77777777" w:rsidR="001731FD" w:rsidRDefault="001731FD">
      <w:pPr>
        <w:ind w:left="0" w:hanging="2"/>
      </w:pPr>
    </w:p>
    <w:p w14:paraId="58BFCEDF" w14:textId="77777777" w:rsidR="001731FD" w:rsidRDefault="001731FD">
      <w:pPr>
        <w:ind w:left="0" w:hanging="2"/>
      </w:pPr>
      <w:bookmarkStart w:id="1" w:name="_heading=h.30j0zll" w:colFirst="0" w:colLast="0"/>
      <w:bookmarkEnd w:id="1"/>
    </w:p>
    <w:p w14:paraId="51701E72" w14:textId="77777777" w:rsidR="001731FD" w:rsidRDefault="00A35E96">
      <w:pPr>
        <w:pStyle w:val="Heading1"/>
        <w:ind w:left="1" w:hanging="3"/>
      </w:pPr>
      <w:r>
        <w:lastRenderedPageBreak/>
        <w:t>1. Aims</w:t>
      </w:r>
    </w:p>
    <w:p w14:paraId="554CE8A9" w14:textId="77777777" w:rsidR="001731FD" w:rsidRDefault="00A35E96">
      <w:pPr>
        <w:spacing w:after="0"/>
        <w:ind w:left="0" w:hanging="2"/>
      </w:pPr>
      <w:r>
        <w:t>This policy aims to:</w:t>
      </w:r>
    </w:p>
    <w:p w14:paraId="02866ECB" w14:textId="77777777" w:rsidR="001731FD" w:rsidRDefault="00A35E96">
      <w:pPr>
        <w:numPr>
          <w:ilvl w:val="0"/>
          <w:numId w:val="2"/>
        </w:numPr>
        <w:ind w:left="0" w:hanging="2"/>
      </w:pPr>
      <w:r>
        <w:t xml:space="preserve">Provide a </w:t>
      </w:r>
      <w:r>
        <w:rPr>
          <w:b/>
        </w:rPr>
        <w:t>consistent approach</w:t>
      </w:r>
      <w:r>
        <w:t xml:space="preserve"> to behaviour management</w:t>
      </w:r>
    </w:p>
    <w:p w14:paraId="7A551B96" w14:textId="77777777" w:rsidR="001731FD" w:rsidRDefault="00A35E96">
      <w:pPr>
        <w:numPr>
          <w:ilvl w:val="0"/>
          <w:numId w:val="2"/>
        </w:numPr>
        <w:ind w:left="0" w:hanging="2"/>
      </w:pPr>
      <w:r>
        <w:rPr>
          <w:b/>
        </w:rPr>
        <w:t>Define</w:t>
      </w:r>
      <w:r>
        <w:t xml:space="preserve"> what we consider to be unacceptable behaviour, including bullying</w:t>
      </w:r>
    </w:p>
    <w:p w14:paraId="2E105264" w14:textId="77777777" w:rsidR="001731FD" w:rsidRDefault="00A35E96">
      <w:pPr>
        <w:numPr>
          <w:ilvl w:val="0"/>
          <w:numId w:val="2"/>
        </w:numPr>
        <w:ind w:left="0" w:hanging="2"/>
      </w:pPr>
      <w:r>
        <w:t xml:space="preserve">Outline </w:t>
      </w:r>
      <w:r>
        <w:rPr>
          <w:b/>
        </w:rPr>
        <w:t>how pupils are expected to behave</w:t>
      </w:r>
    </w:p>
    <w:p w14:paraId="43358B56" w14:textId="77777777" w:rsidR="001731FD" w:rsidRDefault="00A35E96">
      <w:pPr>
        <w:numPr>
          <w:ilvl w:val="0"/>
          <w:numId w:val="2"/>
        </w:numPr>
        <w:ind w:left="0" w:hanging="2"/>
      </w:pPr>
      <w:r>
        <w:t>Summarise the</w:t>
      </w:r>
      <w:r>
        <w:rPr>
          <w:b/>
        </w:rPr>
        <w:t xml:space="preserve"> roles and responsibilities </w:t>
      </w:r>
      <w:r>
        <w:t>of different people in the school community with regards to behaviour management</w:t>
      </w:r>
    </w:p>
    <w:p w14:paraId="782F473E" w14:textId="77777777" w:rsidR="001731FD" w:rsidRDefault="00A35E96">
      <w:pPr>
        <w:numPr>
          <w:ilvl w:val="0"/>
          <w:numId w:val="2"/>
        </w:numPr>
        <w:ind w:left="0" w:hanging="2"/>
      </w:pPr>
      <w:bookmarkStart w:id="2" w:name="_heading=h.1fob9te" w:colFirst="0" w:colLast="0"/>
      <w:bookmarkEnd w:id="2"/>
      <w:r>
        <w:t xml:space="preserve">Outline our system of </w:t>
      </w:r>
      <w:r>
        <w:rPr>
          <w:b/>
        </w:rPr>
        <w:t>rewards and sanctions</w:t>
      </w:r>
    </w:p>
    <w:p w14:paraId="48CD1008" w14:textId="77777777" w:rsidR="001731FD" w:rsidRDefault="00A35E96">
      <w:pPr>
        <w:pStyle w:val="Heading1"/>
        <w:ind w:left="1" w:hanging="3"/>
      </w:pPr>
      <w:r>
        <w:t>2. Legislation and statutory requirements</w:t>
      </w:r>
    </w:p>
    <w:p w14:paraId="7DECDC24" w14:textId="77777777" w:rsidR="001731FD" w:rsidRDefault="00A35E96">
      <w:pPr>
        <w:spacing w:after="0"/>
        <w:ind w:left="0" w:hanging="2"/>
      </w:pPr>
      <w:r>
        <w:t>This policy is based on advice from the Department for Education (DfE) on:</w:t>
      </w:r>
    </w:p>
    <w:p w14:paraId="02C65E19" w14:textId="77777777" w:rsidR="001731FD" w:rsidRDefault="00A35E96">
      <w:pPr>
        <w:numPr>
          <w:ilvl w:val="0"/>
          <w:numId w:val="2"/>
        </w:numPr>
        <w:ind w:left="0" w:hanging="2"/>
        <w:rPr>
          <w:color w:val="385623"/>
          <w:szCs w:val="20"/>
          <w:u w:val="single"/>
        </w:rPr>
      </w:pPr>
      <w:r>
        <w:fldChar w:fldCharType="begin"/>
      </w:r>
      <w:r>
        <w:instrText xml:space="preserve"> HYPERLINK "https://www.gov.uk/government/publications/behaviour-and-discipline-in-schools" </w:instrText>
      </w:r>
      <w:r>
        <w:fldChar w:fldCharType="separate"/>
      </w:r>
      <w:r>
        <w:rPr>
          <w:color w:val="385623"/>
          <w:szCs w:val="20"/>
          <w:u w:val="single"/>
        </w:rPr>
        <w:t>Behaviour and discipline in schools</w:t>
      </w:r>
    </w:p>
    <w:p w14:paraId="0F1492DE" w14:textId="77777777" w:rsidR="001731FD" w:rsidRDefault="00A35E96">
      <w:pPr>
        <w:numPr>
          <w:ilvl w:val="0"/>
          <w:numId w:val="2"/>
        </w:numPr>
        <w:ind w:left="0" w:hanging="2"/>
        <w:rPr>
          <w:color w:val="385623"/>
          <w:szCs w:val="20"/>
          <w:u w:val="single"/>
        </w:rPr>
      </w:pPr>
      <w:r>
        <w:fldChar w:fldCharType="end"/>
      </w:r>
      <w:r>
        <w:fldChar w:fldCharType="begin"/>
      </w:r>
      <w:r>
        <w:instrText xml:space="preserve"> HYPERLINK "https://www.gov.uk/government/publications/searching-screening-and-confiscation" </w:instrText>
      </w:r>
      <w:r>
        <w:fldChar w:fldCharType="separate"/>
      </w:r>
      <w:r>
        <w:rPr>
          <w:color w:val="385623"/>
          <w:szCs w:val="20"/>
          <w:u w:val="single"/>
        </w:rPr>
        <w:t>Searching, screening and confiscation at school</w:t>
      </w:r>
    </w:p>
    <w:p w14:paraId="23530174" w14:textId="77777777" w:rsidR="001731FD" w:rsidRDefault="00A35E96">
      <w:pPr>
        <w:numPr>
          <w:ilvl w:val="0"/>
          <w:numId w:val="2"/>
        </w:numPr>
        <w:ind w:left="0" w:hanging="2"/>
        <w:rPr>
          <w:color w:val="385623"/>
          <w:szCs w:val="20"/>
          <w:u w:val="single"/>
        </w:rPr>
      </w:pPr>
      <w:r>
        <w:fldChar w:fldCharType="end"/>
      </w:r>
      <w:hyperlink r:id="rId9">
        <w:r>
          <w:rPr>
            <w:color w:val="385623"/>
            <w:szCs w:val="20"/>
            <w:u w:val="single"/>
          </w:rPr>
          <w:t>The Equality Act 2010</w:t>
        </w:r>
      </w:hyperlink>
    </w:p>
    <w:p w14:paraId="426B8F77" w14:textId="77777777" w:rsidR="001731FD" w:rsidRDefault="00A35E96">
      <w:pPr>
        <w:numPr>
          <w:ilvl w:val="0"/>
          <w:numId w:val="2"/>
        </w:numPr>
        <w:ind w:left="0" w:hanging="2"/>
        <w:rPr>
          <w:color w:val="385623"/>
          <w:szCs w:val="20"/>
          <w:u w:val="single"/>
        </w:rPr>
      </w:pPr>
      <w:r>
        <w:fldChar w:fldCharType="begin"/>
      </w:r>
      <w:r>
        <w:instrText xml:space="preserve"> HYPERLINK "https://www.gov.uk/government/publications/use-of-reasonable-force-in-schools" </w:instrText>
      </w:r>
      <w:r>
        <w:fldChar w:fldCharType="separate"/>
      </w:r>
      <w:r>
        <w:rPr>
          <w:color w:val="385623"/>
          <w:szCs w:val="20"/>
          <w:u w:val="single"/>
        </w:rPr>
        <w:t>Use of reasonable force in schools</w:t>
      </w:r>
    </w:p>
    <w:p w14:paraId="336B9748" w14:textId="77777777" w:rsidR="001731FD" w:rsidRDefault="00A35E96">
      <w:pPr>
        <w:numPr>
          <w:ilvl w:val="0"/>
          <w:numId w:val="2"/>
        </w:numPr>
        <w:ind w:left="0" w:hanging="2"/>
        <w:rPr>
          <w:color w:val="385623"/>
          <w:szCs w:val="20"/>
          <w:u w:val="single"/>
        </w:rPr>
      </w:pPr>
      <w:r>
        <w:fldChar w:fldCharType="end"/>
      </w:r>
      <w:hyperlink r:id="rId10">
        <w:r>
          <w:rPr>
            <w:color w:val="385623"/>
            <w:szCs w:val="20"/>
            <w:u w:val="single"/>
          </w:rPr>
          <w:t>Supporting pupils with medical conditions at school</w:t>
        </w:r>
      </w:hyperlink>
      <w:r>
        <w:rPr>
          <w:color w:val="385623"/>
          <w:szCs w:val="20"/>
          <w:u w:val="single"/>
        </w:rPr>
        <w:t xml:space="preserve"> </w:t>
      </w:r>
    </w:p>
    <w:p w14:paraId="419770D6" w14:textId="77777777" w:rsidR="001731FD" w:rsidRDefault="00A35E96">
      <w:pPr>
        <w:ind w:left="0" w:hanging="2"/>
        <w:rPr>
          <w:color w:val="385623"/>
          <w:u w:val="single"/>
        </w:rPr>
      </w:pPr>
      <w:r>
        <w:t xml:space="preserve">It is also based on the </w:t>
      </w:r>
      <w:hyperlink r:id="rId11">
        <w:r>
          <w:rPr>
            <w:color w:val="385623"/>
            <w:szCs w:val="20"/>
            <w:u w:val="single"/>
          </w:rPr>
          <w:t>special educational needs and disability (SEND) code of practice</w:t>
        </w:r>
      </w:hyperlink>
      <w:r>
        <w:rPr>
          <w:color w:val="385623"/>
        </w:rPr>
        <w:t>.</w:t>
      </w:r>
    </w:p>
    <w:p w14:paraId="69D086C0" w14:textId="77777777" w:rsidR="001731FD" w:rsidRDefault="001731FD">
      <w:pPr>
        <w:spacing w:after="0"/>
        <w:ind w:left="0" w:hanging="2"/>
      </w:pPr>
    </w:p>
    <w:p w14:paraId="7FCE58C0" w14:textId="77777777" w:rsidR="001731FD" w:rsidRDefault="00A35E96">
      <w:pPr>
        <w:spacing w:after="0"/>
        <w:ind w:left="0" w:hanging="2"/>
      </w:pPr>
      <w:r>
        <w:t>In addition, this policy is based on:</w:t>
      </w:r>
    </w:p>
    <w:p w14:paraId="2A2FB842" w14:textId="77777777" w:rsidR="001731FD" w:rsidRDefault="00A35E96">
      <w:pPr>
        <w:numPr>
          <w:ilvl w:val="0"/>
          <w:numId w:val="2"/>
        </w:numPr>
        <w:ind w:left="0" w:hanging="2"/>
      </w:pPr>
      <w:r>
        <w:t xml:space="preserve">Section 175 of the </w:t>
      </w:r>
      <w:hyperlink r:id="rId12">
        <w:r>
          <w:rPr>
            <w:color w:val="385623"/>
            <w:szCs w:val="20"/>
            <w:u w:val="single"/>
          </w:rPr>
          <w:t>Education Act 2002</w:t>
        </w:r>
      </w:hyperlink>
      <w:r>
        <w:t xml:space="preserve">, which outlines a school’s duty to safeguard and promote the welfare of its pupils </w:t>
      </w:r>
    </w:p>
    <w:p w14:paraId="03BC9538" w14:textId="77777777" w:rsidR="001731FD" w:rsidRDefault="00A35E96">
      <w:pPr>
        <w:numPr>
          <w:ilvl w:val="0"/>
          <w:numId w:val="2"/>
        </w:numPr>
        <w:ind w:left="0" w:hanging="2"/>
      </w:pPr>
      <w:r>
        <w:t xml:space="preserve">Sections 88-94 of the </w:t>
      </w:r>
      <w:hyperlink r:id="rId13">
        <w:r>
          <w:rPr>
            <w:color w:val="385623"/>
            <w:szCs w:val="20"/>
            <w:u w:val="single"/>
          </w:rPr>
          <w:t>Education and Inspections Act 2006</w:t>
        </w:r>
      </w:hyperlink>
      <w:r>
        <w:rPr>
          <w:color w:val="385623"/>
        </w:rPr>
        <w:t>,</w:t>
      </w:r>
      <w:r>
        <w:t xml:space="preserve"> which require schools to regulate pupils’ behaviour and publish a behaviour policy and written statement of behaviour principles, and give schools the authority to confiscate pupils’ property</w:t>
      </w:r>
    </w:p>
    <w:p w14:paraId="74B545A1" w14:textId="77777777" w:rsidR="001731FD" w:rsidRDefault="00A35E96">
      <w:pPr>
        <w:numPr>
          <w:ilvl w:val="0"/>
          <w:numId w:val="2"/>
        </w:numPr>
        <w:ind w:left="0" w:hanging="2"/>
        <w:rPr>
          <w:u w:val="single"/>
        </w:rPr>
      </w:pPr>
      <w:r>
        <w:t xml:space="preserve">Schedule 1 of the </w:t>
      </w:r>
      <w:hyperlink r:id="rId14">
        <w:r>
          <w:rPr>
            <w:color w:val="385623"/>
            <w:szCs w:val="20"/>
            <w:u w:val="single"/>
          </w:rPr>
          <w:t>Education (Independent School Standards) Regulations 2014</w:t>
        </w:r>
      </w:hyperlink>
      <w:r>
        <w:rPr>
          <w:color w:val="385623"/>
        </w:rPr>
        <w:t>;</w:t>
      </w:r>
      <w:r>
        <w:t xml:space="preserve"> paragraph 7 outlines a school’s duty to safeguard and promote the welfare of children, paragraph 9 requires the school to have a written behaviour policy and paragraph 10 requires the school to have an anti-bullying strategy</w:t>
      </w:r>
    </w:p>
    <w:p w14:paraId="693D2BD8" w14:textId="77777777" w:rsidR="001731FD" w:rsidRDefault="00A35E96">
      <w:pPr>
        <w:numPr>
          <w:ilvl w:val="0"/>
          <w:numId w:val="2"/>
        </w:numPr>
        <w:ind w:left="0" w:hanging="2"/>
        <w:rPr>
          <w:u w:val="single"/>
        </w:rPr>
      </w:pPr>
      <w:hyperlink r:id="rId15">
        <w:r>
          <w:rPr>
            <w:color w:val="385623"/>
            <w:szCs w:val="20"/>
            <w:u w:val="single"/>
          </w:rPr>
          <w:t>DfE guidance</w:t>
        </w:r>
      </w:hyperlink>
      <w:r>
        <w:t xml:space="preserve"> explaining that academies should publish their behaviour policy and anti-bullying strategy online</w:t>
      </w:r>
    </w:p>
    <w:p w14:paraId="6AC7EF22" w14:textId="77777777" w:rsidR="001731FD" w:rsidRDefault="001731FD">
      <w:pPr>
        <w:ind w:left="0" w:hanging="2"/>
      </w:pPr>
    </w:p>
    <w:p w14:paraId="132DDA40" w14:textId="77777777" w:rsidR="001731FD" w:rsidRDefault="00A35E96">
      <w:pPr>
        <w:ind w:left="0" w:hanging="2"/>
      </w:pPr>
      <w:r>
        <w:rPr>
          <w:b/>
        </w:rPr>
        <w:t>This policy complies with our funding agreement and articles of association.</w:t>
      </w:r>
    </w:p>
    <w:p w14:paraId="611A7621" w14:textId="77777777" w:rsidR="001731FD" w:rsidRDefault="001731FD">
      <w:pPr>
        <w:ind w:left="0" w:hanging="2"/>
      </w:pPr>
    </w:p>
    <w:p w14:paraId="4F32C89F" w14:textId="77777777" w:rsidR="001731FD" w:rsidRDefault="001731FD">
      <w:pPr>
        <w:ind w:left="0" w:hanging="2"/>
      </w:pPr>
    </w:p>
    <w:p w14:paraId="6A476688" w14:textId="77777777" w:rsidR="001731FD" w:rsidRDefault="001731FD">
      <w:pPr>
        <w:ind w:left="0" w:hanging="2"/>
      </w:pPr>
    </w:p>
    <w:p w14:paraId="50356964" w14:textId="77777777" w:rsidR="001731FD" w:rsidRDefault="001731FD">
      <w:pPr>
        <w:ind w:left="0" w:hanging="2"/>
      </w:pPr>
    </w:p>
    <w:p w14:paraId="2C18F014" w14:textId="77777777" w:rsidR="001731FD" w:rsidRDefault="001731FD">
      <w:pPr>
        <w:ind w:left="0" w:hanging="2"/>
      </w:pPr>
    </w:p>
    <w:p w14:paraId="53BF056F" w14:textId="77777777" w:rsidR="001731FD" w:rsidRDefault="001731FD">
      <w:pPr>
        <w:ind w:left="0" w:hanging="2"/>
      </w:pPr>
    </w:p>
    <w:p w14:paraId="624048D1" w14:textId="77777777" w:rsidR="001731FD" w:rsidRDefault="001731FD">
      <w:pPr>
        <w:ind w:left="0" w:hanging="2"/>
      </w:pPr>
    </w:p>
    <w:p w14:paraId="57365D6E" w14:textId="77777777" w:rsidR="001731FD" w:rsidRDefault="001731FD">
      <w:pPr>
        <w:ind w:left="0" w:hanging="2"/>
      </w:pPr>
    </w:p>
    <w:p w14:paraId="5BAB2731" w14:textId="77777777" w:rsidR="001731FD" w:rsidRDefault="001731FD">
      <w:pPr>
        <w:ind w:left="0" w:hanging="2"/>
      </w:pPr>
    </w:p>
    <w:p w14:paraId="500B61A9" w14:textId="77777777" w:rsidR="001731FD" w:rsidRDefault="001731FD">
      <w:pPr>
        <w:ind w:left="0" w:hanging="2"/>
      </w:pPr>
      <w:bookmarkStart w:id="3" w:name="_heading=h.3znysh7" w:colFirst="0" w:colLast="0"/>
      <w:bookmarkEnd w:id="3"/>
    </w:p>
    <w:p w14:paraId="5FAE6895" w14:textId="77777777" w:rsidR="001731FD" w:rsidRDefault="001731FD">
      <w:pPr>
        <w:ind w:left="0" w:hanging="2"/>
      </w:pPr>
      <w:bookmarkStart w:id="4" w:name="_heading=h.kj3fv9rmgsh" w:colFirst="0" w:colLast="0"/>
      <w:bookmarkEnd w:id="4"/>
    </w:p>
    <w:p w14:paraId="40EF1450" w14:textId="77777777" w:rsidR="001731FD" w:rsidRDefault="00A35E96">
      <w:pPr>
        <w:pStyle w:val="Heading1"/>
        <w:ind w:left="1" w:hanging="3"/>
      </w:pPr>
      <w:r>
        <w:lastRenderedPageBreak/>
        <w:t>3. Definitions</w:t>
      </w:r>
    </w:p>
    <w:p w14:paraId="2EEB2864" w14:textId="77777777" w:rsidR="001731FD" w:rsidRDefault="001731FD">
      <w:pPr>
        <w:spacing w:after="0"/>
        <w:ind w:left="0" w:hanging="2"/>
      </w:pPr>
    </w:p>
    <w:tbl>
      <w:tblPr>
        <w:tblStyle w:val="a0"/>
        <w:tblW w:w="98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48"/>
      </w:tblGrid>
      <w:tr w:rsidR="001731FD" w14:paraId="7A0C4183" w14:textId="77777777">
        <w:tc>
          <w:tcPr>
            <w:tcW w:w="9848" w:type="dxa"/>
          </w:tcPr>
          <w:p w14:paraId="0E794A51" w14:textId="77777777" w:rsidR="001731FD" w:rsidRDefault="00A35E96">
            <w:pPr>
              <w:spacing w:after="0"/>
              <w:ind w:left="0" w:hanging="2"/>
            </w:pPr>
            <w:r>
              <w:rPr>
                <w:b/>
              </w:rPr>
              <w:t>Misbehaviour</w:t>
            </w:r>
            <w:r>
              <w:t xml:space="preserve"> is defined as:</w:t>
            </w:r>
          </w:p>
          <w:p w14:paraId="5E24AB90" w14:textId="77777777" w:rsidR="001731FD" w:rsidRDefault="00A35E96">
            <w:pPr>
              <w:numPr>
                <w:ilvl w:val="0"/>
                <w:numId w:val="2"/>
              </w:numPr>
              <w:ind w:left="0" w:hanging="2"/>
            </w:pPr>
            <w:r>
              <w:t>Disruption in lessons, in corridors between lessons, and at break and lunchtimes</w:t>
            </w:r>
          </w:p>
          <w:p w14:paraId="3FD69E9C" w14:textId="77777777" w:rsidR="001731FD" w:rsidRDefault="00A35E96">
            <w:pPr>
              <w:numPr>
                <w:ilvl w:val="0"/>
                <w:numId w:val="2"/>
              </w:numPr>
              <w:ind w:left="0" w:hanging="2"/>
            </w:pPr>
            <w:r>
              <w:t>Non-completion of classwork or homework</w:t>
            </w:r>
          </w:p>
          <w:p w14:paraId="278FA4B5" w14:textId="77777777" w:rsidR="001731FD" w:rsidRDefault="00A35E96">
            <w:pPr>
              <w:numPr>
                <w:ilvl w:val="0"/>
                <w:numId w:val="2"/>
              </w:numPr>
              <w:ind w:left="0" w:hanging="2"/>
            </w:pPr>
            <w:r>
              <w:t>Poor attitude</w:t>
            </w:r>
          </w:p>
          <w:p w14:paraId="4CAE8C05" w14:textId="77777777" w:rsidR="001731FD" w:rsidRDefault="00A35E96">
            <w:pPr>
              <w:numPr>
                <w:ilvl w:val="0"/>
                <w:numId w:val="2"/>
              </w:numPr>
              <w:ind w:left="0" w:hanging="2"/>
            </w:pPr>
            <w:r>
              <w:t xml:space="preserve">Incorrect uniform (if pupil </w:t>
            </w:r>
            <w:proofErr w:type="gramStart"/>
            <w:r>
              <w:t>is able to</w:t>
            </w:r>
            <w:proofErr w:type="gramEnd"/>
            <w:r>
              <w:t xml:space="preserve"> make an informed choice about this)</w:t>
            </w:r>
          </w:p>
          <w:p w14:paraId="5F3E749B" w14:textId="77777777" w:rsidR="001731FD" w:rsidRDefault="001731FD">
            <w:pPr>
              <w:spacing w:after="0"/>
              <w:ind w:left="0" w:hanging="2"/>
            </w:pPr>
          </w:p>
        </w:tc>
      </w:tr>
    </w:tbl>
    <w:p w14:paraId="433A2B50" w14:textId="77777777" w:rsidR="001731FD" w:rsidRDefault="001731FD">
      <w:pPr>
        <w:spacing w:after="0"/>
        <w:ind w:left="0" w:hanging="2"/>
      </w:pPr>
    </w:p>
    <w:p w14:paraId="299C651F" w14:textId="77777777" w:rsidR="001731FD" w:rsidRDefault="001731FD">
      <w:pPr>
        <w:spacing w:after="0"/>
        <w:ind w:left="0" w:hanging="2"/>
      </w:pPr>
    </w:p>
    <w:tbl>
      <w:tblPr>
        <w:tblStyle w:val="a1"/>
        <w:tblW w:w="98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848"/>
      </w:tblGrid>
      <w:tr w:rsidR="001731FD" w14:paraId="4BD817AD" w14:textId="77777777">
        <w:tc>
          <w:tcPr>
            <w:tcW w:w="9848" w:type="dxa"/>
          </w:tcPr>
          <w:p w14:paraId="6FE00D8E" w14:textId="77777777" w:rsidR="001731FD" w:rsidRDefault="00A35E96">
            <w:pPr>
              <w:spacing w:after="0"/>
              <w:ind w:left="0" w:hanging="2"/>
            </w:pPr>
            <w:r>
              <w:rPr>
                <w:b/>
              </w:rPr>
              <w:t>Serious misbehaviour</w:t>
            </w:r>
            <w:r>
              <w:t xml:space="preserve"> is defined as:</w:t>
            </w:r>
          </w:p>
          <w:p w14:paraId="017502BE" w14:textId="77777777" w:rsidR="001731FD" w:rsidRDefault="00A35E96">
            <w:pPr>
              <w:numPr>
                <w:ilvl w:val="0"/>
                <w:numId w:val="2"/>
              </w:numPr>
              <w:ind w:left="0" w:hanging="2"/>
            </w:pPr>
            <w:r>
              <w:t>Repeated breaches of the school rules</w:t>
            </w:r>
          </w:p>
          <w:p w14:paraId="00F6D3C5" w14:textId="77777777" w:rsidR="001731FD" w:rsidRDefault="00A35E96">
            <w:pPr>
              <w:numPr>
                <w:ilvl w:val="0"/>
                <w:numId w:val="2"/>
              </w:numPr>
              <w:ind w:left="0" w:hanging="2"/>
            </w:pPr>
            <w:r>
              <w:t xml:space="preserve">Any form of bullying </w:t>
            </w:r>
          </w:p>
          <w:p w14:paraId="1826EE82" w14:textId="77777777" w:rsidR="001731FD" w:rsidRDefault="00A35E96">
            <w:pPr>
              <w:numPr>
                <w:ilvl w:val="0"/>
                <w:numId w:val="2"/>
              </w:numPr>
              <w:ind w:left="0" w:hanging="2"/>
            </w:pPr>
            <w:r>
              <w:t>Sexual assault, which is any unwanted sexual behaviour that causes humiliation, pain, fear or intimidation</w:t>
            </w:r>
          </w:p>
          <w:p w14:paraId="2898AA35" w14:textId="77777777" w:rsidR="001731FD" w:rsidRDefault="00A35E96">
            <w:pPr>
              <w:numPr>
                <w:ilvl w:val="0"/>
                <w:numId w:val="2"/>
              </w:numPr>
              <w:ind w:left="0" w:hanging="2"/>
            </w:pPr>
            <w:r>
              <w:t>Vandalism</w:t>
            </w:r>
          </w:p>
          <w:p w14:paraId="03C68E8F" w14:textId="77777777" w:rsidR="001731FD" w:rsidRDefault="00A35E96">
            <w:pPr>
              <w:numPr>
                <w:ilvl w:val="0"/>
                <w:numId w:val="2"/>
              </w:numPr>
              <w:ind w:left="0" w:hanging="2"/>
            </w:pPr>
            <w:r>
              <w:t>Theft</w:t>
            </w:r>
          </w:p>
          <w:p w14:paraId="7357B0DE" w14:textId="77777777" w:rsidR="001731FD" w:rsidRDefault="00A35E96">
            <w:pPr>
              <w:numPr>
                <w:ilvl w:val="0"/>
                <w:numId w:val="2"/>
              </w:numPr>
              <w:ind w:left="0" w:hanging="2"/>
            </w:pPr>
            <w:r>
              <w:t>Fighting</w:t>
            </w:r>
          </w:p>
          <w:p w14:paraId="06291D97" w14:textId="77777777" w:rsidR="001731FD" w:rsidRDefault="00A35E96">
            <w:pPr>
              <w:numPr>
                <w:ilvl w:val="0"/>
                <w:numId w:val="2"/>
              </w:numPr>
              <w:ind w:left="0" w:hanging="2"/>
            </w:pPr>
            <w:r>
              <w:t>Smoking</w:t>
            </w:r>
          </w:p>
          <w:p w14:paraId="7260D922" w14:textId="77777777" w:rsidR="001731FD" w:rsidRDefault="00A35E96">
            <w:pPr>
              <w:numPr>
                <w:ilvl w:val="0"/>
                <w:numId w:val="2"/>
              </w:numPr>
              <w:ind w:left="0" w:hanging="2"/>
            </w:pPr>
            <w:r>
              <w:t>Racist, sexist, homophobic or discriminatory behaviour</w:t>
            </w:r>
          </w:p>
          <w:p w14:paraId="0876DECC" w14:textId="77777777" w:rsidR="001731FD" w:rsidRDefault="00A35E96">
            <w:pPr>
              <w:numPr>
                <w:ilvl w:val="0"/>
                <w:numId w:val="2"/>
              </w:numPr>
              <w:ind w:left="0" w:hanging="2"/>
            </w:pPr>
            <w:r>
              <w:t>Possession of any prohibited items. These are:</w:t>
            </w:r>
          </w:p>
          <w:p w14:paraId="534DEBE2" w14:textId="77777777" w:rsidR="001731FD" w:rsidRDefault="00A35E96">
            <w:pPr>
              <w:numPr>
                <w:ilvl w:val="0"/>
                <w:numId w:val="1"/>
              </w:numPr>
              <w:pBdr>
                <w:top w:val="nil"/>
                <w:left w:val="nil"/>
                <w:bottom w:val="nil"/>
                <w:right w:val="nil"/>
                <w:between w:val="nil"/>
              </w:pBdr>
              <w:spacing w:line="240" w:lineRule="auto"/>
              <w:ind w:left="0" w:hanging="2"/>
              <w:rPr>
                <w:color w:val="000000"/>
                <w:szCs w:val="20"/>
              </w:rPr>
            </w:pPr>
            <w:r>
              <w:rPr>
                <w:color w:val="000000"/>
                <w:szCs w:val="20"/>
              </w:rPr>
              <w:t>Knives or weapons</w:t>
            </w:r>
          </w:p>
          <w:p w14:paraId="6F5F2AA5" w14:textId="77777777" w:rsidR="001731FD" w:rsidRDefault="00A35E96">
            <w:pPr>
              <w:numPr>
                <w:ilvl w:val="0"/>
                <w:numId w:val="1"/>
              </w:numPr>
              <w:pBdr>
                <w:top w:val="nil"/>
                <w:left w:val="nil"/>
                <w:bottom w:val="nil"/>
                <w:right w:val="nil"/>
                <w:between w:val="nil"/>
              </w:pBdr>
              <w:spacing w:line="240" w:lineRule="auto"/>
              <w:ind w:left="0" w:hanging="2"/>
              <w:rPr>
                <w:color w:val="000000"/>
                <w:szCs w:val="20"/>
              </w:rPr>
            </w:pPr>
            <w:r>
              <w:rPr>
                <w:color w:val="000000"/>
                <w:szCs w:val="20"/>
              </w:rPr>
              <w:t>Alcohol</w:t>
            </w:r>
          </w:p>
          <w:p w14:paraId="30F3EB36" w14:textId="77777777" w:rsidR="001731FD" w:rsidRDefault="00A35E96">
            <w:pPr>
              <w:numPr>
                <w:ilvl w:val="0"/>
                <w:numId w:val="1"/>
              </w:numPr>
              <w:pBdr>
                <w:top w:val="nil"/>
                <w:left w:val="nil"/>
                <w:bottom w:val="nil"/>
                <w:right w:val="nil"/>
                <w:between w:val="nil"/>
              </w:pBdr>
              <w:spacing w:line="240" w:lineRule="auto"/>
              <w:ind w:left="0" w:hanging="2"/>
              <w:rPr>
                <w:color w:val="000000"/>
                <w:szCs w:val="20"/>
              </w:rPr>
            </w:pPr>
            <w:r>
              <w:rPr>
                <w:color w:val="000000"/>
                <w:szCs w:val="20"/>
              </w:rPr>
              <w:t>Illegal drugs</w:t>
            </w:r>
          </w:p>
          <w:p w14:paraId="1893466B" w14:textId="77777777" w:rsidR="001731FD" w:rsidRDefault="00A35E96">
            <w:pPr>
              <w:numPr>
                <w:ilvl w:val="0"/>
                <w:numId w:val="1"/>
              </w:numPr>
              <w:pBdr>
                <w:top w:val="nil"/>
                <w:left w:val="nil"/>
                <w:bottom w:val="nil"/>
                <w:right w:val="nil"/>
                <w:between w:val="nil"/>
              </w:pBdr>
              <w:spacing w:line="240" w:lineRule="auto"/>
              <w:ind w:left="0" w:hanging="2"/>
              <w:rPr>
                <w:color w:val="000000"/>
                <w:szCs w:val="20"/>
              </w:rPr>
            </w:pPr>
            <w:r>
              <w:rPr>
                <w:color w:val="000000"/>
                <w:szCs w:val="20"/>
              </w:rPr>
              <w:t>Stolen items</w:t>
            </w:r>
          </w:p>
          <w:p w14:paraId="65013B81" w14:textId="77777777" w:rsidR="001731FD" w:rsidRDefault="00A35E96">
            <w:pPr>
              <w:numPr>
                <w:ilvl w:val="0"/>
                <w:numId w:val="1"/>
              </w:numPr>
              <w:pBdr>
                <w:top w:val="nil"/>
                <w:left w:val="nil"/>
                <w:bottom w:val="nil"/>
                <w:right w:val="nil"/>
                <w:between w:val="nil"/>
              </w:pBdr>
              <w:spacing w:line="240" w:lineRule="auto"/>
              <w:ind w:left="0" w:hanging="2"/>
              <w:rPr>
                <w:color w:val="000000"/>
                <w:szCs w:val="20"/>
              </w:rPr>
            </w:pPr>
            <w:r>
              <w:rPr>
                <w:color w:val="000000"/>
                <w:szCs w:val="20"/>
              </w:rPr>
              <w:t>Tobacco and cigarette papers</w:t>
            </w:r>
          </w:p>
          <w:p w14:paraId="7B54AC63" w14:textId="77777777" w:rsidR="001731FD" w:rsidRDefault="00A35E96">
            <w:pPr>
              <w:numPr>
                <w:ilvl w:val="0"/>
                <w:numId w:val="1"/>
              </w:numPr>
              <w:pBdr>
                <w:top w:val="nil"/>
                <w:left w:val="nil"/>
                <w:bottom w:val="nil"/>
                <w:right w:val="nil"/>
                <w:between w:val="nil"/>
              </w:pBdr>
              <w:spacing w:line="240" w:lineRule="auto"/>
              <w:ind w:left="0" w:hanging="2"/>
              <w:rPr>
                <w:color w:val="000000"/>
                <w:szCs w:val="20"/>
              </w:rPr>
            </w:pPr>
            <w:r>
              <w:rPr>
                <w:color w:val="000000"/>
                <w:szCs w:val="20"/>
              </w:rPr>
              <w:t>Fireworks</w:t>
            </w:r>
          </w:p>
          <w:p w14:paraId="7A663AB6" w14:textId="77777777" w:rsidR="001731FD" w:rsidRDefault="00A35E96">
            <w:pPr>
              <w:numPr>
                <w:ilvl w:val="0"/>
                <w:numId w:val="1"/>
              </w:numPr>
              <w:pBdr>
                <w:top w:val="nil"/>
                <w:left w:val="nil"/>
                <w:bottom w:val="nil"/>
                <w:right w:val="nil"/>
                <w:between w:val="nil"/>
              </w:pBdr>
              <w:spacing w:line="240" w:lineRule="auto"/>
              <w:ind w:left="0" w:hanging="2"/>
              <w:rPr>
                <w:color w:val="000000"/>
                <w:szCs w:val="20"/>
              </w:rPr>
            </w:pPr>
            <w:r>
              <w:rPr>
                <w:color w:val="000000"/>
                <w:szCs w:val="20"/>
              </w:rPr>
              <w:t>Pornographic images</w:t>
            </w:r>
          </w:p>
          <w:p w14:paraId="3EE755EC" w14:textId="77777777" w:rsidR="001731FD" w:rsidRDefault="00A35E96">
            <w:pPr>
              <w:numPr>
                <w:ilvl w:val="0"/>
                <w:numId w:val="1"/>
              </w:numPr>
              <w:pBdr>
                <w:top w:val="nil"/>
                <w:left w:val="nil"/>
                <w:bottom w:val="nil"/>
                <w:right w:val="nil"/>
                <w:between w:val="nil"/>
              </w:pBdr>
              <w:spacing w:line="240" w:lineRule="auto"/>
              <w:ind w:left="0" w:hanging="2"/>
              <w:rPr>
                <w:color w:val="000000"/>
                <w:szCs w:val="20"/>
              </w:rPr>
            </w:pPr>
            <w:r>
              <w:rPr>
                <w:color w:val="000000"/>
                <w:szCs w:val="20"/>
              </w:rPr>
              <w:t>Any article a staff member reasonably suspects has been, or is likely to be, used to commit an offence, or to cause personal injury to, or damage to the property of, any person (including the pupil)</w:t>
            </w:r>
          </w:p>
        </w:tc>
      </w:tr>
    </w:tbl>
    <w:p w14:paraId="3C1112A0" w14:textId="77777777" w:rsidR="001731FD" w:rsidRDefault="00A35E96">
      <w:pPr>
        <w:pStyle w:val="Heading1"/>
        <w:ind w:left="1" w:hanging="3"/>
      </w:pPr>
      <w:bookmarkStart w:id="5" w:name="_heading=h.2et92p0" w:colFirst="0" w:colLast="0"/>
      <w:bookmarkEnd w:id="5"/>
      <w:r>
        <w:t>4. Bullying</w:t>
      </w:r>
    </w:p>
    <w:p w14:paraId="7604689A" w14:textId="77777777" w:rsidR="001731FD" w:rsidRDefault="00A35E96">
      <w:pPr>
        <w:spacing w:after="0"/>
        <w:ind w:left="0" w:hanging="2"/>
      </w:pPr>
      <w:r>
        <w:rPr>
          <w:b/>
        </w:rPr>
        <w:t>Bullying</w:t>
      </w:r>
      <w:r>
        <w:t xml:space="preserve"> is defined as the repetitive, intentional harming of one person or group by another person or group, where the relationship involves an imbalance of power.</w:t>
      </w:r>
    </w:p>
    <w:p w14:paraId="222DCC0A" w14:textId="77777777" w:rsidR="001731FD" w:rsidRDefault="00A35E96">
      <w:pPr>
        <w:spacing w:after="0"/>
        <w:ind w:left="0" w:hanging="2"/>
        <w:rPr>
          <w:color w:val="000000"/>
        </w:rPr>
      </w:pPr>
      <w:r>
        <w:rPr>
          <w:color w:val="000000"/>
        </w:rPr>
        <w:t>Bullying is, therefore:</w:t>
      </w:r>
    </w:p>
    <w:p w14:paraId="51F96B48" w14:textId="77777777" w:rsidR="001731FD" w:rsidRDefault="00A35E96">
      <w:pPr>
        <w:numPr>
          <w:ilvl w:val="0"/>
          <w:numId w:val="2"/>
        </w:numPr>
        <w:ind w:left="0" w:hanging="2"/>
      </w:pPr>
      <w:r>
        <w:t>Deliberately hurtful</w:t>
      </w:r>
    </w:p>
    <w:p w14:paraId="68958637" w14:textId="77777777" w:rsidR="001731FD" w:rsidRDefault="00A35E96">
      <w:pPr>
        <w:numPr>
          <w:ilvl w:val="0"/>
          <w:numId w:val="2"/>
        </w:numPr>
        <w:ind w:left="0" w:hanging="2"/>
      </w:pPr>
      <w:r>
        <w:t xml:space="preserve">Repeated, often over </w:t>
      </w:r>
      <w:proofErr w:type="gramStart"/>
      <w:r>
        <w:t>a period of time</w:t>
      </w:r>
      <w:proofErr w:type="gramEnd"/>
    </w:p>
    <w:p w14:paraId="4B4ADCBF" w14:textId="77777777" w:rsidR="001731FD" w:rsidRDefault="00A35E96">
      <w:pPr>
        <w:numPr>
          <w:ilvl w:val="0"/>
          <w:numId w:val="2"/>
        </w:numPr>
        <w:ind w:left="0" w:hanging="2"/>
      </w:pPr>
      <w:r>
        <w:t>Difficult to defend against</w:t>
      </w:r>
    </w:p>
    <w:p w14:paraId="51705209" w14:textId="77777777" w:rsidR="00A35E96" w:rsidRDefault="00A35E96">
      <w:pPr>
        <w:pStyle w:val="Heading1"/>
        <w:ind w:left="1" w:hanging="3"/>
      </w:pPr>
      <w:bookmarkStart w:id="6" w:name="_heading=h.tyjcwt" w:colFirst="0" w:colLast="0"/>
      <w:bookmarkEnd w:id="6"/>
    </w:p>
    <w:p w14:paraId="0E7D06C0" w14:textId="3F2033CF" w:rsidR="001731FD" w:rsidRDefault="00A35E96">
      <w:pPr>
        <w:pStyle w:val="Heading1"/>
        <w:ind w:left="1" w:hanging="3"/>
      </w:pPr>
      <w:r>
        <w:t>5. Roles and responsibilities</w:t>
      </w:r>
    </w:p>
    <w:p w14:paraId="6D78BC0E" w14:textId="77777777" w:rsidR="001731FD" w:rsidRDefault="00A35E96">
      <w:pPr>
        <w:spacing w:after="0"/>
        <w:ind w:left="0" w:hanging="2"/>
        <w:rPr>
          <w:sz w:val="22"/>
          <w:szCs w:val="22"/>
        </w:rPr>
      </w:pPr>
      <w:r>
        <w:rPr>
          <w:b/>
          <w:sz w:val="22"/>
          <w:szCs w:val="22"/>
        </w:rPr>
        <w:t>Leaders and Governors</w:t>
      </w:r>
    </w:p>
    <w:p w14:paraId="4BD349CA" w14:textId="77777777" w:rsidR="001731FD" w:rsidRDefault="00A35E96">
      <w:pPr>
        <w:numPr>
          <w:ilvl w:val="0"/>
          <w:numId w:val="3"/>
        </w:numPr>
        <w:pBdr>
          <w:top w:val="nil"/>
          <w:left w:val="nil"/>
          <w:bottom w:val="nil"/>
          <w:right w:val="nil"/>
          <w:between w:val="nil"/>
        </w:pBdr>
        <w:spacing w:line="240" w:lineRule="auto"/>
        <w:ind w:left="0" w:hanging="2"/>
        <w:rPr>
          <w:color w:val="000000"/>
          <w:szCs w:val="20"/>
        </w:rPr>
      </w:pPr>
      <w:r>
        <w:rPr>
          <w:color w:val="000000"/>
          <w:szCs w:val="20"/>
        </w:rPr>
        <w:t>The governing board is responsible for monitoring this behaviour policy’s effectiveness and holding the Head of School/Executive Head to account for its implementation.</w:t>
      </w:r>
    </w:p>
    <w:p w14:paraId="03C2A905" w14:textId="61E4F242" w:rsidR="001731FD" w:rsidRDefault="00A35E96">
      <w:pPr>
        <w:numPr>
          <w:ilvl w:val="0"/>
          <w:numId w:val="3"/>
        </w:numPr>
        <w:pBdr>
          <w:top w:val="nil"/>
          <w:left w:val="nil"/>
          <w:bottom w:val="nil"/>
          <w:right w:val="nil"/>
          <w:between w:val="nil"/>
        </w:pBdr>
        <w:spacing w:line="240" w:lineRule="auto"/>
        <w:ind w:left="0" w:hanging="2"/>
        <w:rPr>
          <w:color w:val="000000"/>
          <w:szCs w:val="20"/>
        </w:rPr>
      </w:pPr>
      <w:r>
        <w:rPr>
          <w:color w:val="000000"/>
          <w:szCs w:val="20"/>
        </w:rPr>
        <w:t>The Head of School/Executive Head will ensure that the school environment encourages positive behaviour and that staff deal effectively with poor behaviour and</w:t>
      </w:r>
      <w:r>
        <w:rPr>
          <w:color w:val="000000"/>
          <w:szCs w:val="20"/>
        </w:rPr>
        <w:t xml:space="preserve"> will monitor how staff implement this policy to ensure rewards and sanctions are applied consistently.</w:t>
      </w:r>
    </w:p>
    <w:p w14:paraId="5DDAE81A" w14:textId="77777777" w:rsidR="001731FD" w:rsidRDefault="00A35E96">
      <w:pPr>
        <w:numPr>
          <w:ilvl w:val="0"/>
          <w:numId w:val="3"/>
        </w:numPr>
        <w:pBdr>
          <w:top w:val="nil"/>
          <w:left w:val="nil"/>
          <w:bottom w:val="nil"/>
          <w:right w:val="nil"/>
          <w:between w:val="nil"/>
        </w:pBdr>
        <w:spacing w:line="240" w:lineRule="auto"/>
        <w:ind w:left="0" w:hanging="2"/>
        <w:rPr>
          <w:color w:val="000000"/>
          <w:szCs w:val="20"/>
        </w:rPr>
      </w:pPr>
      <w:r>
        <w:rPr>
          <w:color w:val="000000"/>
          <w:szCs w:val="20"/>
        </w:rPr>
        <w:t>The Head of School/Executive Head is responsible for reviewing and approving this behaviour policy.</w:t>
      </w:r>
    </w:p>
    <w:p w14:paraId="32070BA2" w14:textId="77777777" w:rsidR="001731FD" w:rsidRDefault="001731FD">
      <w:pPr>
        <w:spacing w:after="0"/>
        <w:ind w:left="0" w:hanging="2"/>
        <w:rPr>
          <w:sz w:val="22"/>
          <w:szCs w:val="22"/>
        </w:rPr>
      </w:pPr>
    </w:p>
    <w:p w14:paraId="535605B1" w14:textId="77777777" w:rsidR="001731FD" w:rsidRDefault="00A35E96">
      <w:pPr>
        <w:spacing w:after="0"/>
        <w:ind w:left="0" w:hanging="2"/>
        <w:rPr>
          <w:sz w:val="22"/>
          <w:szCs w:val="22"/>
        </w:rPr>
      </w:pPr>
      <w:r>
        <w:rPr>
          <w:b/>
          <w:sz w:val="22"/>
          <w:szCs w:val="22"/>
        </w:rPr>
        <w:t>5.3 Staff</w:t>
      </w:r>
    </w:p>
    <w:p w14:paraId="262527DA" w14:textId="77777777" w:rsidR="001731FD" w:rsidRDefault="00A35E96">
      <w:pPr>
        <w:spacing w:after="0"/>
        <w:ind w:left="0" w:hanging="2"/>
      </w:pPr>
      <w:r>
        <w:t>Staff are responsible for:</w:t>
      </w:r>
    </w:p>
    <w:p w14:paraId="7A7693C8" w14:textId="77777777" w:rsidR="001731FD" w:rsidRDefault="00A35E96">
      <w:pPr>
        <w:numPr>
          <w:ilvl w:val="0"/>
          <w:numId w:val="2"/>
        </w:numPr>
        <w:ind w:left="0" w:hanging="2"/>
      </w:pPr>
      <w:r>
        <w:t>Implementing the behaviour policy consistently</w:t>
      </w:r>
    </w:p>
    <w:p w14:paraId="32106BB3" w14:textId="77777777" w:rsidR="001731FD" w:rsidRDefault="00A35E96">
      <w:pPr>
        <w:numPr>
          <w:ilvl w:val="0"/>
          <w:numId w:val="2"/>
        </w:numPr>
        <w:ind w:left="0" w:hanging="2"/>
      </w:pPr>
      <w:r>
        <w:t>Modelling positive behaviour</w:t>
      </w:r>
    </w:p>
    <w:p w14:paraId="3B00783C" w14:textId="77777777" w:rsidR="001731FD" w:rsidRDefault="00A35E96">
      <w:pPr>
        <w:numPr>
          <w:ilvl w:val="0"/>
          <w:numId w:val="2"/>
        </w:numPr>
        <w:ind w:left="0" w:hanging="2"/>
      </w:pPr>
      <w:r>
        <w:t xml:space="preserve">Providing a personalised approach to the specific behavioural needs of </w:t>
      </w:r>
      <w:proofErr w:type="gramStart"/>
      <w:r>
        <w:t>particular pupils</w:t>
      </w:r>
      <w:proofErr w:type="gramEnd"/>
      <w:r>
        <w:t xml:space="preserve">, </w:t>
      </w:r>
      <w:proofErr w:type="spellStart"/>
      <w:r>
        <w:t>e.g</w:t>
      </w:r>
      <w:proofErr w:type="spellEnd"/>
      <w:r>
        <w:t>; supporting children in the use of the sensory room in order to help children to de-escalate or regulate their feelings or creating personalised behaviour ladders</w:t>
      </w:r>
    </w:p>
    <w:p w14:paraId="1C117735" w14:textId="77777777" w:rsidR="001731FD" w:rsidRDefault="00A35E96">
      <w:pPr>
        <w:numPr>
          <w:ilvl w:val="0"/>
          <w:numId w:val="2"/>
        </w:numPr>
        <w:ind w:left="0" w:hanging="2"/>
      </w:pPr>
      <w:r>
        <w:t xml:space="preserve">Recording behaviour incidents using </w:t>
      </w:r>
      <w:r>
        <w:t>the Arbor system</w:t>
      </w:r>
    </w:p>
    <w:p w14:paraId="6516E4D3" w14:textId="77777777" w:rsidR="001731FD" w:rsidRDefault="001731FD">
      <w:pPr>
        <w:spacing w:after="0"/>
        <w:ind w:left="0" w:hanging="2"/>
      </w:pPr>
    </w:p>
    <w:p w14:paraId="3A5551D0" w14:textId="77777777" w:rsidR="001731FD" w:rsidRDefault="00A35E96">
      <w:pPr>
        <w:spacing w:after="0"/>
        <w:ind w:left="0" w:hanging="2"/>
      </w:pPr>
      <w:r>
        <w:t xml:space="preserve">The senior leadership team will support staff in responding to behaviour incidents. </w:t>
      </w:r>
    </w:p>
    <w:p w14:paraId="76306643" w14:textId="77777777" w:rsidR="001731FD" w:rsidRDefault="001731FD">
      <w:pPr>
        <w:spacing w:after="0"/>
        <w:ind w:left="0" w:hanging="2"/>
      </w:pPr>
    </w:p>
    <w:p w14:paraId="39D0000B" w14:textId="77777777" w:rsidR="001731FD" w:rsidRDefault="00A35E96">
      <w:pPr>
        <w:spacing w:after="0"/>
        <w:ind w:left="0" w:hanging="2"/>
        <w:rPr>
          <w:sz w:val="22"/>
          <w:szCs w:val="22"/>
        </w:rPr>
      </w:pPr>
      <w:r>
        <w:rPr>
          <w:b/>
          <w:sz w:val="22"/>
          <w:szCs w:val="22"/>
        </w:rPr>
        <w:t>5.4 Parents</w:t>
      </w:r>
    </w:p>
    <w:p w14:paraId="7B9E6874" w14:textId="77777777" w:rsidR="001731FD" w:rsidRDefault="00A35E96">
      <w:pPr>
        <w:spacing w:after="0"/>
        <w:ind w:left="0" w:hanging="2"/>
      </w:pPr>
      <w:r>
        <w:t>Parents are expected to:</w:t>
      </w:r>
    </w:p>
    <w:p w14:paraId="071A2EC4" w14:textId="77777777" w:rsidR="001731FD" w:rsidRDefault="00A35E96">
      <w:pPr>
        <w:numPr>
          <w:ilvl w:val="0"/>
          <w:numId w:val="2"/>
        </w:numPr>
        <w:ind w:left="0" w:hanging="2"/>
      </w:pPr>
      <w:r>
        <w:t>Support their child in adhering to the pupil code of conduct</w:t>
      </w:r>
    </w:p>
    <w:p w14:paraId="1280DC2A" w14:textId="77777777" w:rsidR="001731FD" w:rsidRDefault="00A35E96">
      <w:pPr>
        <w:numPr>
          <w:ilvl w:val="0"/>
          <w:numId w:val="2"/>
        </w:numPr>
        <w:ind w:left="0" w:hanging="2"/>
      </w:pPr>
      <w:r>
        <w:t>Inform the school of any changes in circumstances that may affect their child’s behaviour</w:t>
      </w:r>
    </w:p>
    <w:p w14:paraId="748AEB41" w14:textId="77777777" w:rsidR="001731FD" w:rsidRDefault="00A35E96">
      <w:pPr>
        <w:numPr>
          <w:ilvl w:val="0"/>
          <w:numId w:val="2"/>
        </w:numPr>
        <w:ind w:left="0" w:hanging="2"/>
      </w:pPr>
      <w:bookmarkStart w:id="7" w:name="_heading=h.3dy6vkm" w:colFirst="0" w:colLast="0"/>
      <w:bookmarkEnd w:id="7"/>
      <w:r>
        <w:t>Discuss any behavioural concerns with the class teacher promptly</w:t>
      </w:r>
    </w:p>
    <w:p w14:paraId="10701F11" w14:textId="77777777" w:rsidR="001731FD" w:rsidRDefault="00A35E96">
      <w:pPr>
        <w:pStyle w:val="Heading1"/>
        <w:ind w:left="1" w:hanging="3"/>
      </w:pPr>
      <w:r>
        <w:t>6. Pupil code of conduct</w:t>
      </w:r>
    </w:p>
    <w:p w14:paraId="38648BCB" w14:textId="77777777" w:rsidR="001731FD" w:rsidRDefault="00A35E96">
      <w:pPr>
        <w:spacing w:after="0"/>
        <w:ind w:left="0" w:hanging="2"/>
      </w:pPr>
      <w:r>
        <w:t>Pupils are expected to:</w:t>
      </w:r>
    </w:p>
    <w:p w14:paraId="0453C291" w14:textId="77777777" w:rsidR="001731FD" w:rsidRDefault="00A35E96">
      <w:pPr>
        <w:numPr>
          <w:ilvl w:val="0"/>
          <w:numId w:val="2"/>
        </w:numPr>
        <w:ind w:left="0" w:hanging="2"/>
        <w:rPr>
          <w:highlight w:val="white"/>
        </w:rPr>
      </w:pPr>
      <w:r>
        <w:rPr>
          <w:highlight w:val="white"/>
        </w:rPr>
        <w:t xml:space="preserve">Behave in an orderly and self-controlled way </w:t>
      </w:r>
    </w:p>
    <w:p w14:paraId="1C5BE3A9" w14:textId="77777777" w:rsidR="001731FD" w:rsidRDefault="00A35E96">
      <w:pPr>
        <w:numPr>
          <w:ilvl w:val="0"/>
          <w:numId w:val="2"/>
        </w:numPr>
        <w:ind w:left="0" w:hanging="2"/>
        <w:rPr>
          <w:highlight w:val="white"/>
        </w:rPr>
      </w:pPr>
      <w:r>
        <w:rPr>
          <w:highlight w:val="white"/>
        </w:rPr>
        <w:t>Show respect to members of staff and each other</w:t>
      </w:r>
    </w:p>
    <w:p w14:paraId="0C39799A" w14:textId="77777777" w:rsidR="001731FD" w:rsidRDefault="00A35E96">
      <w:pPr>
        <w:numPr>
          <w:ilvl w:val="0"/>
          <w:numId w:val="2"/>
        </w:numPr>
        <w:ind w:left="0" w:hanging="2"/>
        <w:rPr>
          <w:highlight w:val="white"/>
        </w:rPr>
      </w:pPr>
      <w:r>
        <w:rPr>
          <w:highlight w:val="white"/>
        </w:rPr>
        <w:t>In class, make it possible for all pupils to learn</w:t>
      </w:r>
    </w:p>
    <w:p w14:paraId="13FACD0F" w14:textId="77777777" w:rsidR="001731FD" w:rsidRDefault="00A35E96">
      <w:pPr>
        <w:numPr>
          <w:ilvl w:val="0"/>
          <w:numId w:val="2"/>
        </w:numPr>
        <w:ind w:left="0" w:hanging="2"/>
        <w:rPr>
          <w:highlight w:val="white"/>
        </w:rPr>
      </w:pPr>
      <w:r>
        <w:rPr>
          <w:highlight w:val="white"/>
        </w:rPr>
        <w:t>Move quietly around the school</w:t>
      </w:r>
    </w:p>
    <w:p w14:paraId="17997033" w14:textId="77777777" w:rsidR="001731FD" w:rsidRDefault="00A35E96">
      <w:pPr>
        <w:numPr>
          <w:ilvl w:val="0"/>
          <w:numId w:val="2"/>
        </w:numPr>
        <w:ind w:left="0" w:hanging="2"/>
        <w:rPr>
          <w:highlight w:val="white"/>
        </w:rPr>
      </w:pPr>
      <w:r>
        <w:rPr>
          <w:highlight w:val="white"/>
        </w:rPr>
        <w:t>Treat the school buildings and school property with respect</w:t>
      </w:r>
    </w:p>
    <w:p w14:paraId="74720D65" w14:textId="77777777" w:rsidR="001731FD" w:rsidRDefault="00A35E96">
      <w:pPr>
        <w:numPr>
          <w:ilvl w:val="0"/>
          <w:numId w:val="2"/>
        </w:numPr>
        <w:ind w:left="0" w:hanging="2"/>
        <w:rPr>
          <w:highlight w:val="white"/>
        </w:rPr>
      </w:pPr>
      <w:proofErr w:type="gramStart"/>
      <w:r>
        <w:rPr>
          <w:highlight w:val="white"/>
        </w:rPr>
        <w:t>Wear the correct uniform at all times</w:t>
      </w:r>
      <w:proofErr w:type="gramEnd"/>
    </w:p>
    <w:p w14:paraId="5678D6B9" w14:textId="77777777" w:rsidR="001731FD" w:rsidRDefault="00A35E96">
      <w:pPr>
        <w:numPr>
          <w:ilvl w:val="0"/>
          <w:numId w:val="2"/>
        </w:numPr>
        <w:ind w:left="0" w:hanging="2"/>
        <w:rPr>
          <w:highlight w:val="white"/>
        </w:rPr>
      </w:pPr>
      <w:r>
        <w:rPr>
          <w:highlight w:val="white"/>
        </w:rPr>
        <w:t>Accept sanctions when given</w:t>
      </w:r>
    </w:p>
    <w:p w14:paraId="74D25AEF" w14:textId="77777777" w:rsidR="001731FD" w:rsidRDefault="00A35E96">
      <w:pPr>
        <w:numPr>
          <w:ilvl w:val="0"/>
          <w:numId w:val="2"/>
        </w:numPr>
        <w:ind w:left="0" w:hanging="2"/>
      </w:pPr>
      <w:r>
        <w:rPr>
          <w:highlight w:val="white"/>
        </w:rPr>
        <w:t>Refrain from behaving in a way that brings the school into disrepute, including when outside school</w:t>
      </w:r>
    </w:p>
    <w:p w14:paraId="44F779F6" w14:textId="77777777" w:rsidR="001731FD" w:rsidRDefault="001731FD">
      <w:pPr>
        <w:ind w:left="0" w:hanging="2"/>
        <w:rPr>
          <w:highlight w:val="white"/>
        </w:rPr>
      </w:pPr>
    </w:p>
    <w:p w14:paraId="650EA503" w14:textId="77777777" w:rsidR="001731FD" w:rsidRDefault="001731FD">
      <w:pPr>
        <w:ind w:left="0" w:hanging="2"/>
        <w:rPr>
          <w:highlight w:val="white"/>
        </w:rPr>
      </w:pPr>
    </w:p>
    <w:p w14:paraId="7DDD4B56" w14:textId="77777777" w:rsidR="001731FD" w:rsidRDefault="001731FD">
      <w:pPr>
        <w:ind w:left="0" w:hanging="2"/>
        <w:rPr>
          <w:highlight w:val="white"/>
        </w:rPr>
      </w:pPr>
    </w:p>
    <w:p w14:paraId="2DA02DFC" w14:textId="77777777" w:rsidR="001731FD" w:rsidRDefault="001731FD">
      <w:pPr>
        <w:ind w:left="0" w:hanging="2"/>
      </w:pPr>
      <w:bookmarkStart w:id="8" w:name="_heading=h.1t3h5sf" w:colFirst="0" w:colLast="0"/>
      <w:bookmarkEnd w:id="8"/>
    </w:p>
    <w:p w14:paraId="7510ED3E" w14:textId="77777777" w:rsidR="001731FD" w:rsidRDefault="001731FD">
      <w:pPr>
        <w:ind w:left="0" w:hanging="2"/>
      </w:pPr>
      <w:bookmarkStart w:id="9" w:name="_heading=h.7kag34ii1ok7" w:colFirst="0" w:colLast="0"/>
      <w:bookmarkEnd w:id="9"/>
    </w:p>
    <w:p w14:paraId="256A556B" w14:textId="77777777" w:rsidR="001731FD" w:rsidRDefault="001731FD">
      <w:pPr>
        <w:ind w:left="0" w:hanging="2"/>
      </w:pPr>
      <w:bookmarkStart w:id="10" w:name="_heading=h.r0wt2f3aeq11" w:colFirst="0" w:colLast="0"/>
      <w:bookmarkEnd w:id="10"/>
    </w:p>
    <w:p w14:paraId="7B5BA0F1" w14:textId="77777777" w:rsidR="001731FD" w:rsidRDefault="00A35E96">
      <w:pPr>
        <w:pStyle w:val="Heading1"/>
        <w:ind w:left="1" w:hanging="3"/>
      </w:pPr>
      <w:r>
        <w:t>7. Rewards and sanctions</w:t>
      </w:r>
    </w:p>
    <w:p w14:paraId="053A2ACD" w14:textId="77777777" w:rsidR="001731FD" w:rsidRDefault="001731FD">
      <w:pPr>
        <w:ind w:left="0" w:hanging="2"/>
      </w:pPr>
    </w:p>
    <w:p w14:paraId="2388A7A8" w14:textId="77777777" w:rsidR="001731FD" w:rsidRDefault="00A35E96">
      <w:pPr>
        <w:spacing w:after="0"/>
        <w:ind w:left="0" w:hanging="2"/>
        <w:rPr>
          <w:sz w:val="22"/>
          <w:szCs w:val="22"/>
        </w:rPr>
      </w:pPr>
      <w:r>
        <w:rPr>
          <w:b/>
          <w:sz w:val="22"/>
          <w:szCs w:val="22"/>
        </w:rPr>
        <w:t>7.1 List of rewards and sanctions</w:t>
      </w:r>
    </w:p>
    <w:p w14:paraId="4C949FD0" w14:textId="77777777" w:rsidR="001731FD" w:rsidRDefault="001731FD">
      <w:pPr>
        <w:spacing w:after="0"/>
        <w:ind w:left="0" w:hanging="2"/>
      </w:pPr>
    </w:p>
    <w:p w14:paraId="7CC3C8D9" w14:textId="77777777" w:rsidR="001731FD" w:rsidRDefault="00A35E96">
      <w:pPr>
        <w:spacing w:after="0"/>
        <w:ind w:left="0" w:hanging="2"/>
      </w:pPr>
      <w:r>
        <w:t>Positive behaviour will be rewarded with:</w:t>
      </w:r>
    </w:p>
    <w:p w14:paraId="7DFD284F" w14:textId="77777777" w:rsidR="001731FD" w:rsidRDefault="00A35E96">
      <w:pPr>
        <w:numPr>
          <w:ilvl w:val="0"/>
          <w:numId w:val="5"/>
        </w:numPr>
        <w:pBdr>
          <w:top w:val="nil"/>
          <w:left w:val="nil"/>
          <w:bottom w:val="nil"/>
          <w:right w:val="nil"/>
          <w:between w:val="nil"/>
        </w:pBdr>
        <w:spacing w:line="240" w:lineRule="auto"/>
        <w:ind w:left="0" w:hanging="2"/>
        <w:rPr>
          <w:color w:val="000000"/>
          <w:szCs w:val="20"/>
        </w:rPr>
      </w:pPr>
      <w:r>
        <w:rPr>
          <w:color w:val="000000"/>
          <w:szCs w:val="20"/>
        </w:rPr>
        <w:t>Praise</w:t>
      </w:r>
    </w:p>
    <w:p w14:paraId="74006C16" w14:textId="77777777" w:rsidR="001731FD" w:rsidRDefault="00A35E96">
      <w:pPr>
        <w:numPr>
          <w:ilvl w:val="0"/>
          <w:numId w:val="5"/>
        </w:numPr>
        <w:pBdr>
          <w:top w:val="nil"/>
          <w:left w:val="nil"/>
          <w:bottom w:val="nil"/>
          <w:right w:val="nil"/>
          <w:between w:val="nil"/>
        </w:pBdr>
        <w:spacing w:line="240" w:lineRule="auto"/>
        <w:ind w:left="0" w:hanging="2"/>
        <w:rPr>
          <w:color w:val="000000"/>
          <w:szCs w:val="20"/>
        </w:rPr>
      </w:pPr>
      <w:r>
        <w:rPr>
          <w:color w:val="000000"/>
          <w:szCs w:val="20"/>
        </w:rPr>
        <w:t>House points</w:t>
      </w:r>
    </w:p>
    <w:p w14:paraId="4F3F7EE7" w14:textId="77777777" w:rsidR="001731FD" w:rsidRDefault="00A35E96">
      <w:pPr>
        <w:numPr>
          <w:ilvl w:val="0"/>
          <w:numId w:val="5"/>
        </w:numPr>
        <w:pBdr>
          <w:top w:val="nil"/>
          <w:left w:val="nil"/>
          <w:bottom w:val="nil"/>
          <w:right w:val="nil"/>
          <w:between w:val="nil"/>
        </w:pBdr>
        <w:spacing w:line="240" w:lineRule="auto"/>
        <w:ind w:left="0" w:hanging="2"/>
        <w:rPr>
          <w:color w:val="000000"/>
          <w:szCs w:val="20"/>
        </w:rPr>
      </w:pPr>
      <w:r>
        <w:rPr>
          <w:color w:val="000000"/>
          <w:szCs w:val="20"/>
        </w:rPr>
        <w:t>Acorn awards</w:t>
      </w:r>
    </w:p>
    <w:p w14:paraId="51F447F2" w14:textId="77777777" w:rsidR="001731FD" w:rsidRDefault="00A35E96">
      <w:pPr>
        <w:numPr>
          <w:ilvl w:val="0"/>
          <w:numId w:val="5"/>
        </w:numPr>
        <w:pBdr>
          <w:top w:val="nil"/>
          <w:left w:val="nil"/>
          <w:bottom w:val="nil"/>
          <w:right w:val="nil"/>
          <w:between w:val="nil"/>
        </w:pBdr>
        <w:spacing w:line="240" w:lineRule="auto"/>
        <w:ind w:left="0" w:hanging="2"/>
        <w:rPr>
          <w:color w:val="000000"/>
          <w:szCs w:val="20"/>
        </w:rPr>
      </w:pPr>
      <w:r>
        <w:rPr>
          <w:color w:val="000000"/>
          <w:szCs w:val="20"/>
        </w:rPr>
        <w:t>Stickers</w:t>
      </w:r>
    </w:p>
    <w:p w14:paraId="2378FB90" w14:textId="77777777" w:rsidR="001731FD" w:rsidRDefault="00A35E96">
      <w:pPr>
        <w:numPr>
          <w:ilvl w:val="0"/>
          <w:numId w:val="5"/>
        </w:numPr>
        <w:pBdr>
          <w:top w:val="nil"/>
          <w:left w:val="nil"/>
          <w:bottom w:val="nil"/>
          <w:right w:val="nil"/>
          <w:between w:val="nil"/>
        </w:pBdr>
        <w:spacing w:line="240" w:lineRule="auto"/>
        <w:ind w:left="0" w:hanging="2"/>
        <w:rPr>
          <w:color w:val="000000"/>
          <w:szCs w:val="20"/>
        </w:rPr>
      </w:pPr>
      <w:r>
        <w:rPr>
          <w:color w:val="000000"/>
          <w:szCs w:val="20"/>
        </w:rPr>
        <w:t>Being sent to senior staff</w:t>
      </w:r>
    </w:p>
    <w:p w14:paraId="73578552" w14:textId="77777777" w:rsidR="001731FD" w:rsidRDefault="00A35E96">
      <w:pPr>
        <w:numPr>
          <w:ilvl w:val="0"/>
          <w:numId w:val="5"/>
        </w:numPr>
        <w:pBdr>
          <w:top w:val="nil"/>
          <w:left w:val="nil"/>
          <w:bottom w:val="nil"/>
          <w:right w:val="nil"/>
          <w:between w:val="nil"/>
        </w:pBdr>
        <w:spacing w:line="240" w:lineRule="auto"/>
        <w:ind w:left="0" w:hanging="2"/>
        <w:rPr>
          <w:color w:val="000000"/>
          <w:szCs w:val="20"/>
        </w:rPr>
      </w:pPr>
      <w:r>
        <w:rPr>
          <w:color w:val="000000"/>
          <w:szCs w:val="20"/>
        </w:rPr>
        <w:t>Letters or phone calls home to parents</w:t>
      </w:r>
    </w:p>
    <w:p w14:paraId="7FA29BF6" w14:textId="77777777" w:rsidR="001731FD" w:rsidRDefault="00A35E96">
      <w:pPr>
        <w:numPr>
          <w:ilvl w:val="0"/>
          <w:numId w:val="5"/>
        </w:numPr>
        <w:pBdr>
          <w:top w:val="nil"/>
          <w:left w:val="nil"/>
          <w:bottom w:val="nil"/>
          <w:right w:val="nil"/>
          <w:between w:val="nil"/>
        </w:pBdr>
        <w:spacing w:line="240" w:lineRule="auto"/>
        <w:ind w:left="0" w:hanging="2"/>
        <w:rPr>
          <w:color w:val="000000"/>
          <w:szCs w:val="20"/>
        </w:rPr>
      </w:pPr>
      <w:r>
        <w:rPr>
          <w:color w:val="000000"/>
          <w:szCs w:val="20"/>
        </w:rPr>
        <w:t xml:space="preserve">Special responsibilities/privileges </w:t>
      </w:r>
    </w:p>
    <w:p w14:paraId="1C463244" w14:textId="77777777" w:rsidR="001731FD" w:rsidRDefault="00A35E96">
      <w:pPr>
        <w:numPr>
          <w:ilvl w:val="0"/>
          <w:numId w:val="5"/>
        </w:numPr>
        <w:pBdr>
          <w:top w:val="nil"/>
          <w:left w:val="nil"/>
          <w:bottom w:val="nil"/>
          <w:right w:val="nil"/>
          <w:between w:val="nil"/>
        </w:pBdr>
        <w:spacing w:line="240" w:lineRule="auto"/>
        <w:ind w:left="0" w:hanging="2"/>
      </w:pPr>
      <w:r>
        <w:t xml:space="preserve">Individual class reward systems </w:t>
      </w:r>
      <w:proofErr w:type="spellStart"/>
      <w:r>
        <w:t>e.g</w:t>
      </w:r>
      <w:proofErr w:type="spellEnd"/>
      <w:r>
        <w:t xml:space="preserve"> raffle tickets</w:t>
      </w:r>
    </w:p>
    <w:p w14:paraId="4C0324F5" w14:textId="77777777" w:rsidR="001731FD" w:rsidRDefault="001731FD">
      <w:pPr>
        <w:spacing w:after="0"/>
        <w:ind w:left="0" w:hanging="2"/>
      </w:pPr>
    </w:p>
    <w:p w14:paraId="2FADA512" w14:textId="77777777" w:rsidR="001731FD" w:rsidRDefault="00A35E96">
      <w:pPr>
        <w:spacing w:after="0"/>
        <w:ind w:left="0" w:hanging="2"/>
      </w:pPr>
      <w:r>
        <w:t>The school may use one or more of the following sanctions in response to unacceptable behaviour:</w:t>
      </w:r>
    </w:p>
    <w:p w14:paraId="33A263C1" w14:textId="77777777" w:rsidR="001731FD" w:rsidRDefault="00A35E96">
      <w:pPr>
        <w:numPr>
          <w:ilvl w:val="0"/>
          <w:numId w:val="2"/>
        </w:numPr>
        <w:ind w:left="0" w:hanging="2"/>
      </w:pPr>
      <w:r>
        <w:t>A nonverbal signal</w:t>
      </w:r>
    </w:p>
    <w:p w14:paraId="77D9B023" w14:textId="77777777" w:rsidR="001731FD" w:rsidRDefault="00A35E96">
      <w:pPr>
        <w:numPr>
          <w:ilvl w:val="0"/>
          <w:numId w:val="2"/>
        </w:numPr>
        <w:ind w:left="0" w:hanging="2"/>
      </w:pPr>
      <w:r>
        <w:t>A rule reminder</w:t>
      </w:r>
    </w:p>
    <w:p w14:paraId="7547246D" w14:textId="77777777" w:rsidR="001731FD" w:rsidRDefault="00A35E96">
      <w:pPr>
        <w:numPr>
          <w:ilvl w:val="0"/>
          <w:numId w:val="2"/>
        </w:numPr>
        <w:ind w:left="0" w:hanging="2"/>
      </w:pPr>
      <w:r>
        <w:t>A verbal reprimand</w:t>
      </w:r>
    </w:p>
    <w:p w14:paraId="454D5139" w14:textId="77777777" w:rsidR="001731FD" w:rsidRDefault="00A35E96">
      <w:pPr>
        <w:numPr>
          <w:ilvl w:val="0"/>
          <w:numId w:val="2"/>
        </w:numPr>
        <w:ind w:left="0" w:hanging="2"/>
      </w:pPr>
      <w:r>
        <w:t>Sending the pupil out of the class (including to another classroom if necessary)</w:t>
      </w:r>
    </w:p>
    <w:p w14:paraId="4231D9A3" w14:textId="77777777" w:rsidR="001731FD" w:rsidRDefault="00A35E96">
      <w:pPr>
        <w:numPr>
          <w:ilvl w:val="0"/>
          <w:numId w:val="2"/>
        </w:numPr>
        <w:ind w:left="0" w:hanging="2"/>
      </w:pPr>
      <w:r>
        <w:t>Expecting missed or poor work to be completed at home, or at break or lunchtime</w:t>
      </w:r>
    </w:p>
    <w:p w14:paraId="0D772B91" w14:textId="77777777" w:rsidR="001731FD" w:rsidRDefault="00A35E96">
      <w:pPr>
        <w:numPr>
          <w:ilvl w:val="0"/>
          <w:numId w:val="2"/>
        </w:numPr>
        <w:ind w:left="0" w:hanging="2"/>
      </w:pPr>
      <w:r>
        <w:t xml:space="preserve">Missing break or lunchtime </w:t>
      </w:r>
    </w:p>
    <w:p w14:paraId="2FCF1BFD" w14:textId="77777777" w:rsidR="001731FD" w:rsidRDefault="00A35E96">
      <w:pPr>
        <w:numPr>
          <w:ilvl w:val="0"/>
          <w:numId w:val="2"/>
        </w:numPr>
        <w:ind w:left="0" w:hanging="2"/>
      </w:pPr>
      <w:r>
        <w:t>Referring the pupil to a senior member of staff</w:t>
      </w:r>
    </w:p>
    <w:p w14:paraId="3771893C" w14:textId="77777777" w:rsidR="001731FD" w:rsidRDefault="00A35E96">
      <w:pPr>
        <w:numPr>
          <w:ilvl w:val="0"/>
          <w:numId w:val="2"/>
        </w:numPr>
        <w:ind w:left="0" w:hanging="2"/>
      </w:pPr>
      <w:r>
        <w:t>Letters or phone calls home to parents</w:t>
      </w:r>
    </w:p>
    <w:p w14:paraId="19AA91D9" w14:textId="77777777" w:rsidR="001731FD" w:rsidRDefault="00A35E96">
      <w:pPr>
        <w:numPr>
          <w:ilvl w:val="0"/>
          <w:numId w:val="2"/>
        </w:numPr>
        <w:ind w:left="0" w:hanging="2"/>
      </w:pPr>
      <w:r>
        <w:t>We may also use the space outside the Head of School/Executive Head’s office as a place for the pupil to work quietly and reflect on their actions</w:t>
      </w:r>
    </w:p>
    <w:p w14:paraId="3FA9FD83" w14:textId="77777777" w:rsidR="001731FD" w:rsidRDefault="00A35E96">
      <w:pPr>
        <w:numPr>
          <w:ilvl w:val="0"/>
          <w:numId w:val="2"/>
        </w:numPr>
        <w:ind w:left="0" w:hanging="2"/>
      </w:pPr>
      <w:r>
        <w:rPr>
          <w:color w:val="000000"/>
        </w:rPr>
        <w:t>Restorative actions e.g. tidying cloakrooms or writing a letter of apology</w:t>
      </w:r>
    </w:p>
    <w:p w14:paraId="776F4F99" w14:textId="77777777" w:rsidR="001731FD" w:rsidRDefault="00A35E96">
      <w:pPr>
        <w:numPr>
          <w:ilvl w:val="0"/>
          <w:numId w:val="2"/>
        </w:numPr>
        <w:ind w:left="0" w:hanging="2"/>
        <w:rPr>
          <w:color w:val="000000"/>
        </w:rPr>
      </w:pPr>
      <w:r>
        <w:rPr>
          <w:color w:val="000000"/>
        </w:rPr>
        <w:t>Temporary exclusion</w:t>
      </w:r>
      <w:r>
        <w:rPr>
          <w:color w:val="000000"/>
        </w:rPr>
        <w:tab/>
      </w:r>
      <w:r>
        <w:rPr>
          <w:color w:val="000000"/>
        </w:rPr>
        <w:tab/>
      </w:r>
    </w:p>
    <w:p w14:paraId="044D8597" w14:textId="77777777" w:rsidR="001731FD" w:rsidRDefault="00A35E96">
      <w:pPr>
        <w:numPr>
          <w:ilvl w:val="0"/>
          <w:numId w:val="2"/>
        </w:numPr>
        <w:ind w:left="0" w:hanging="2"/>
        <w:rPr>
          <w:color w:val="000000"/>
        </w:rPr>
      </w:pPr>
      <w:r>
        <w:rPr>
          <w:color w:val="000000"/>
        </w:rPr>
        <w:t>In extreme cases, the child will be permanently excluded from school.</w:t>
      </w:r>
    </w:p>
    <w:p w14:paraId="2D0A9FA3" w14:textId="77777777" w:rsidR="001731FD" w:rsidRDefault="001731FD">
      <w:pPr>
        <w:ind w:left="0" w:hanging="2"/>
        <w:rPr>
          <w:color w:val="000000"/>
        </w:rPr>
      </w:pPr>
    </w:p>
    <w:p w14:paraId="0B9B0962" w14:textId="77777777" w:rsidR="001731FD" w:rsidRDefault="00A35E96">
      <w:pPr>
        <w:ind w:left="0" w:hanging="2"/>
        <w:rPr>
          <w:sz w:val="22"/>
          <w:szCs w:val="22"/>
        </w:rPr>
      </w:pPr>
      <w:r>
        <w:rPr>
          <w:b/>
          <w:sz w:val="22"/>
          <w:szCs w:val="22"/>
        </w:rPr>
        <w:t>7.2 Off-site behaviour</w:t>
      </w:r>
    </w:p>
    <w:p w14:paraId="55C3ADEC" w14:textId="77777777" w:rsidR="001731FD" w:rsidRDefault="00A35E96">
      <w:pPr>
        <w:ind w:left="0" w:hanging="2"/>
      </w:pPr>
      <w:r>
        <w:t xml:space="preserve">Sanctions may be applied where a pupil has misbehaved off-site when representing the school, such as on a school trip or on the bus on the way to or from school. </w:t>
      </w:r>
    </w:p>
    <w:p w14:paraId="4EF40ED9" w14:textId="77777777" w:rsidR="001731FD" w:rsidRDefault="001731FD">
      <w:pPr>
        <w:spacing w:after="0"/>
        <w:ind w:left="0" w:hanging="2"/>
      </w:pPr>
    </w:p>
    <w:p w14:paraId="03EA8C0D" w14:textId="77777777" w:rsidR="001731FD" w:rsidRDefault="00A35E96">
      <w:pPr>
        <w:ind w:left="0" w:hanging="2"/>
        <w:rPr>
          <w:sz w:val="22"/>
          <w:szCs w:val="22"/>
        </w:rPr>
      </w:pPr>
      <w:r>
        <w:rPr>
          <w:b/>
          <w:sz w:val="22"/>
          <w:szCs w:val="22"/>
        </w:rPr>
        <w:t>7.3 Malicious allegations</w:t>
      </w:r>
    </w:p>
    <w:p w14:paraId="580B93CE" w14:textId="77777777" w:rsidR="001731FD" w:rsidRDefault="00A35E96">
      <w:pPr>
        <w:ind w:left="0" w:hanging="2"/>
      </w:pPr>
      <w:r>
        <w:t xml:space="preserve">Where a pupil makes an accusation against a member of staff and that accusation is shown to have been malicious, the Head of School/Executive Head will discipline the pupil in accordance with this policy. </w:t>
      </w:r>
    </w:p>
    <w:p w14:paraId="4F3231CF" w14:textId="77777777" w:rsidR="001731FD" w:rsidRDefault="00A35E96">
      <w:pPr>
        <w:ind w:left="0" w:hanging="2"/>
        <w:rPr>
          <w:color w:val="FF0000"/>
        </w:rPr>
      </w:pPr>
      <w:r>
        <w:t>The Head of School/Executive Head will also consider the pastoral needs of staff accused of misconduct</w:t>
      </w:r>
      <w:r>
        <w:rPr>
          <w:color w:val="FF0000"/>
        </w:rPr>
        <w:t>.</w:t>
      </w:r>
    </w:p>
    <w:p w14:paraId="53ADA239" w14:textId="77777777" w:rsidR="001731FD" w:rsidRDefault="001731FD">
      <w:pPr>
        <w:ind w:left="0" w:hanging="2"/>
        <w:rPr>
          <w:color w:val="FF0000"/>
        </w:rPr>
      </w:pPr>
    </w:p>
    <w:p w14:paraId="47353E3F" w14:textId="77777777" w:rsidR="001731FD" w:rsidRDefault="001731FD">
      <w:pPr>
        <w:ind w:left="0" w:hanging="2"/>
        <w:rPr>
          <w:color w:val="FF0000"/>
        </w:rPr>
      </w:pPr>
    </w:p>
    <w:p w14:paraId="60A1D30C" w14:textId="77777777" w:rsidR="001731FD" w:rsidRDefault="001731FD">
      <w:pPr>
        <w:ind w:left="0" w:hanging="2"/>
        <w:rPr>
          <w:color w:val="FF0000"/>
        </w:rPr>
      </w:pPr>
    </w:p>
    <w:p w14:paraId="3B2A5D3C" w14:textId="77777777" w:rsidR="001731FD" w:rsidRDefault="001731FD">
      <w:pPr>
        <w:ind w:left="0" w:hanging="2"/>
        <w:rPr>
          <w:color w:val="FF0000"/>
        </w:rPr>
      </w:pPr>
      <w:bookmarkStart w:id="11" w:name="_heading=h.4d34og8" w:colFirst="0" w:colLast="0"/>
      <w:bookmarkEnd w:id="11"/>
    </w:p>
    <w:p w14:paraId="63479386" w14:textId="77777777" w:rsidR="001731FD" w:rsidRDefault="00A35E96">
      <w:pPr>
        <w:pStyle w:val="Heading1"/>
        <w:ind w:left="1" w:hanging="3"/>
      </w:pPr>
      <w:r>
        <w:t>8. Behaviour management</w:t>
      </w:r>
    </w:p>
    <w:p w14:paraId="4BF35585" w14:textId="77777777" w:rsidR="001731FD" w:rsidRDefault="001731FD">
      <w:pPr>
        <w:spacing w:after="0"/>
        <w:ind w:left="0" w:hanging="2"/>
        <w:rPr>
          <w:sz w:val="22"/>
          <w:szCs w:val="22"/>
        </w:rPr>
      </w:pPr>
    </w:p>
    <w:p w14:paraId="5124A0FD" w14:textId="77777777" w:rsidR="001731FD" w:rsidRDefault="00A35E96">
      <w:pPr>
        <w:spacing w:after="0"/>
        <w:ind w:left="0" w:hanging="2"/>
        <w:rPr>
          <w:sz w:val="22"/>
          <w:szCs w:val="22"/>
        </w:rPr>
      </w:pPr>
      <w:r>
        <w:rPr>
          <w:b/>
          <w:sz w:val="22"/>
          <w:szCs w:val="22"/>
        </w:rPr>
        <w:t>8.1 Classroom management</w:t>
      </w:r>
    </w:p>
    <w:p w14:paraId="0540E34E" w14:textId="77777777" w:rsidR="001731FD" w:rsidRDefault="00A35E96">
      <w:pPr>
        <w:ind w:left="0" w:hanging="2"/>
      </w:pPr>
      <w:r>
        <w:t>Teaching and support staff are responsible for setting the tone and context for positive behaviour within the classroom. They will:</w:t>
      </w:r>
    </w:p>
    <w:p w14:paraId="255CCF33" w14:textId="77777777" w:rsidR="001731FD" w:rsidRDefault="00A35E96">
      <w:pPr>
        <w:numPr>
          <w:ilvl w:val="0"/>
          <w:numId w:val="2"/>
        </w:numPr>
        <w:ind w:left="0" w:hanging="2"/>
      </w:pPr>
      <w:r>
        <w:t>Create and maintain a stimulating environment that encourages pupils to be engaged</w:t>
      </w:r>
    </w:p>
    <w:p w14:paraId="7485A347" w14:textId="77777777" w:rsidR="001731FD" w:rsidRDefault="00A35E96">
      <w:pPr>
        <w:numPr>
          <w:ilvl w:val="0"/>
          <w:numId w:val="2"/>
        </w:numPr>
        <w:ind w:left="0" w:hanging="2"/>
      </w:pPr>
      <w:r>
        <w:t>Display their own classroom rules</w:t>
      </w:r>
    </w:p>
    <w:p w14:paraId="45D5CD22" w14:textId="77777777" w:rsidR="001731FD" w:rsidRDefault="001731FD">
      <w:pPr>
        <w:ind w:left="0" w:hanging="2"/>
      </w:pPr>
    </w:p>
    <w:p w14:paraId="362B7262" w14:textId="77777777" w:rsidR="001731FD" w:rsidRDefault="00A35E96">
      <w:pPr>
        <w:ind w:left="0" w:hanging="2"/>
      </w:pPr>
      <w:r>
        <w:t>Develop a positive and productive relationship with pupils, which should include:</w:t>
      </w:r>
    </w:p>
    <w:p w14:paraId="3BCFFC0F" w14:textId="77777777" w:rsidR="001731FD" w:rsidRDefault="00A35E96">
      <w:pPr>
        <w:numPr>
          <w:ilvl w:val="0"/>
          <w:numId w:val="2"/>
        </w:numPr>
        <w:ind w:left="0" w:hanging="2"/>
      </w:pPr>
      <w:r>
        <w:t>Treating pupils with compassion, respect and dignity</w:t>
      </w:r>
    </w:p>
    <w:p w14:paraId="350598DA" w14:textId="77777777" w:rsidR="001731FD" w:rsidRDefault="00A35E96">
      <w:pPr>
        <w:numPr>
          <w:ilvl w:val="0"/>
          <w:numId w:val="2"/>
        </w:numPr>
        <w:ind w:left="0" w:hanging="2"/>
      </w:pPr>
      <w:r>
        <w:t>Recognising children as individuals</w:t>
      </w:r>
    </w:p>
    <w:p w14:paraId="32C5AF06" w14:textId="77777777" w:rsidR="001731FD" w:rsidRDefault="00A35E96">
      <w:pPr>
        <w:numPr>
          <w:ilvl w:val="0"/>
          <w:numId w:val="2"/>
        </w:numPr>
        <w:ind w:left="0" w:hanging="2"/>
      </w:pPr>
      <w:r>
        <w:t>Establishing clear routines</w:t>
      </w:r>
    </w:p>
    <w:p w14:paraId="64D84C20" w14:textId="77777777" w:rsidR="001731FD" w:rsidRDefault="00A35E96">
      <w:pPr>
        <w:numPr>
          <w:ilvl w:val="0"/>
          <w:numId w:val="2"/>
        </w:numPr>
        <w:ind w:left="0" w:hanging="2"/>
      </w:pPr>
      <w:r>
        <w:t>Communicating expectations of behaviour in ways other than verbally</w:t>
      </w:r>
    </w:p>
    <w:p w14:paraId="58ED4463" w14:textId="77777777" w:rsidR="001731FD" w:rsidRDefault="00A35E96">
      <w:pPr>
        <w:numPr>
          <w:ilvl w:val="0"/>
          <w:numId w:val="2"/>
        </w:numPr>
        <w:ind w:left="0" w:hanging="2"/>
      </w:pPr>
      <w:r>
        <w:t>Highlighting, teaching and promoting good behaviour</w:t>
      </w:r>
    </w:p>
    <w:p w14:paraId="21655EDC" w14:textId="77777777" w:rsidR="001731FD" w:rsidRDefault="00A35E96">
      <w:pPr>
        <w:numPr>
          <w:ilvl w:val="0"/>
          <w:numId w:val="2"/>
        </w:numPr>
        <w:ind w:left="0" w:hanging="2"/>
      </w:pPr>
      <w:r>
        <w:t>Concluding the day positively and starting the next day afresh</w:t>
      </w:r>
    </w:p>
    <w:p w14:paraId="48F4F00B" w14:textId="77777777" w:rsidR="001731FD" w:rsidRDefault="00A35E96">
      <w:pPr>
        <w:numPr>
          <w:ilvl w:val="0"/>
          <w:numId w:val="2"/>
        </w:numPr>
        <w:ind w:left="0" w:hanging="2"/>
      </w:pPr>
      <w:r>
        <w:t>Having a plan for dealing with low-level disruption</w:t>
      </w:r>
    </w:p>
    <w:p w14:paraId="77A9B2D4" w14:textId="77777777" w:rsidR="001731FD" w:rsidRDefault="00A35E96">
      <w:pPr>
        <w:numPr>
          <w:ilvl w:val="0"/>
          <w:numId w:val="2"/>
        </w:numPr>
        <w:ind w:left="0" w:hanging="2"/>
      </w:pPr>
      <w:r>
        <w:t>Using positive reinforcement</w:t>
      </w:r>
    </w:p>
    <w:p w14:paraId="443E713E" w14:textId="77777777" w:rsidR="001731FD" w:rsidRDefault="001731FD">
      <w:pPr>
        <w:spacing w:after="0"/>
        <w:ind w:left="0" w:hanging="2"/>
      </w:pPr>
    </w:p>
    <w:p w14:paraId="2A8B25AD" w14:textId="77777777" w:rsidR="001731FD" w:rsidRDefault="00A35E96">
      <w:pPr>
        <w:spacing w:after="0"/>
        <w:ind w:left="0" w:hanging="2"/>
        <w:rPr>
          <w:sz w:val="22"/>
          <w:szCs w:val="22"/>
        </w:rPr>
      </w:pPr>
      <w:r>
        <w:rPr>
          <w:b/>
          <w:sz w:val="22"/>
          <w:szCs w:val="22"/>
        </w:rPr>
        <w:t>8.2 Physical restraint</w:t>
      </w:r>
    </w:p>
    <w:p w14:paraId="373122A2" w14:textId="77777777" w:rsidR="001731FD" w:rsidRDefault="00A35E96">
      <w:pPr>
        <w:ind w:left="0" w:hanging="2"/>
      </w:pPr>
      <w:r>
        <w:t>In some circumstances, staff may use reasonable force to restrain a pupil to prevent them:</w:t>
      </w:r>
    </w:p>
    <w:p w14:paraId="730A70F2" w14:textId="77777777" w:rsidR="001731FD" w:rsidRDefault="00A35E96">
      <w:pPr>
        <w:numPr>
          <w:ilvl w:val="0"/>
          <w:numId w:val="2"/>
        </w:numPr>
        <w:ind w:left="0" w:hanging="2"/>
      </w:pPr>
      <w:r>
        <w:t>Causing disorder</w:t>
      </w:r>
    </w:p>
    <w:p w14:paraId="729BFAC8" w14:textId="77777777" w:rsidR="001731FD" w:rsidRDefault="00A35E96">
      <w:pPr>
        <w:numPr>
          <w:ilvl w:val="0"/>
          <w:numId w:val="2"/>
        </w:numPr>
        <w:ind w:left="0" w:hanging="2"/>
      </w:pPr>
      <w:r>
        <w:t>Hurting themselves or others</w:t>
      </w:r>
    </w:p>
    <w:p w14:paraId="64F0C90F" w14:textId="77777777" w:rsidR="001731FD" w:rsidRDefault="00A35E96">
      <w:pPr>
        <w:numPr>
          <w:ilvl w:val="0"/>
          <w:numId w:val="2"/>
        </w:numPr>
        <w:ind w:left="0" w:hanging="2"/>
      </w:pPr>
      <w:r>
        <w:t>Damaging property</w:t>
      </w:r>
    </w:p>
    <w:p w14:paraId="045E2EC7" w14:textId="77777777" w:rsidR="001731FD" w:rsidRDefault="001731FD">
      <w:pPr>
        <w:ind w:left="0" w:hanging="2"/>
      </w:pPr>
    </w:p>
    <w:p w14:paraId="2C35321B" w14:textId="77777777" w:rsidR="001731FD" w:rsidRDefault="00A35E96">
      <w:pPr>
        <w:ind w:left="0" w:hanging="2"/>
      </w:pPr>
      <w:r>
        <w:t>Incidents of physical restraint must:</w:t>
      </w:r>
    </w:p>
    <w:p w14:paraId="0FCFF6ED" w14:textId="77777777" w:rsidR="001731FD" w:rsidRDefault="00A35E96">
      <w:pPr>
        <w:numPr>
          <w:ilvl w:val="0"/>
          <w:numId w:val="2"/>
        </w:numPr>
        <w:ind w:left="0" w:hanging="2"/>
      </w:pPr>
      <w:r>
        <w:rPr>
          <w:b/>
        </w:rPr>
        <w:t>Always be used as a last resort</w:t>
      </w:r>
    </w:p>
    <w:p w14:paraId="38408FA8" w14:textId="77777777" w:rsidR="001731FD" w:rsidRDefault="00A35E96">
      <w:pPr>
        <w:numPr>
          <w:ilvl w:val="0"/>
          <w:numId w:val="2"/>
        </w:numPr>
        <w:ind w:left="0" w:hanging="2"/>
      </w:pPr>
      <w:r>
        <w:t xml:space="preserve">Be applied using the </w:t>
      </w:r>
      <w:r>
        <w:rPr>
          <w:u w:val="single"/>
        </w:rPr>
        <w:t>minimum amount of force</w:t>
      </w:r>
      <w:r>
        <w:t xml:space="preserve"> and for the </w:t>
      </w:r>
      <w:r>
        <w:rPr>
          <w:u w:val="single"/>
        </w:rPr>
        <w:t>minimum amount of time</w:t>
      </w:r>
      <w:r>
        <w:t xml:space="preserve"> possible </w:t>
      </w:r>
    </w:p>
    <w:p w14:paraId="1FD3E44B" w14:textId="77777777" w:rsidR="001731FD" w:rsidRDefault="00A35E96">
      <w:pPr>
        <w:numPr>
          <w:ilvl w:val="0"/>
          <w:numId w:val="2"/>
        </w:numPr>
        <w:ind w:left="0" w:hanging="2"/>
      </w:pPr>
      <w:r>
        <w:t>Be used in a way that maintains the safety and dignity of all concerned</w:t>
      </w:r>
    </w:p>
    <w:p w14:paraId="1EE9D6EF" w14:textId="77777777" w:rsidR="001731FD" w:rsidRDefault="00A35E96">
      <w:pPr>
        <w:numPr>
          <w:ilvl w:val="0"/>
          <w:numId w:val="2"/>
        </w:numPr>
        <w:ind w:left="0" w:hanging="2"/>
      </w:pPr>
      <w:r>
        <w:t>Never be used as a form of punishment</w:t>
      </w:r>
    </w:p>
    <w:p w14:paraId="0BE73F75" w14:textId="77777777" w:rsidR="001731FD" w:rsidRDefault="00A35E96">
      <w:pPr>
        <w:numPr>
          <w:ilvl w:val="0"/>
          <w:numId w:val="2"/>
        </w:numPr>
        <w:ind w:left="0" w:hanging="2"/>
      </w:pPr>
      <w:r>
        <w:t>Be recorded and reported to parents</w:t>
      </w:r>
    </w:p>
    <w:p w14:paraId="417A1A8F" w14:textId="77777777" w:rsidR="001731FD" w:rsidRDefault="001731FD">
      <w:pPr>
        <w:spacing w:after="0"/>
        <w:ind w:left="0" w:hanging="2"/>
      </w:pPr>
    </w:p>
    <w:p w14:paraId="0459BC7D" w14:textId="77777777" w:rsidR="001731FD" w:rsidRDefault="00A35E96">
      <w:pPr>
        <w:spacing w:after="0"/>
        <w:ind w:left="0" w:hanging="2"/>
        <w:rPr>
          <w:sz w:val="22"/>
          <w:szCs w:val="22"/>
        </w:rPr>
      </w:pPr>
      <w:r>
        <w:rPr>
          <w:b/>
          <w:sz w:val="22"/>
          <w:szCs w:val="22"/>
        </w:rPr>
        <w:t>8.3 Confiscation</w:t>
      </w:r>
    </w:p>
    <w:p w14:paraId="01A0C767" w14:textId="77777777" w:rsidR="001731FD" w:rsidRDefault="00A35E96">
      <w:pPr>
        <w:ind w:left="0" w:hanging="2"/>
      </w:pPr>
      <w:r>
        <w:rPr>
          <w:b/>
        </w:rPr>
        <w:t>Any prohibited items (listed in section 3) found in pupils’ possession will be confiscated.</w:t>
      </w:r>
      <w:r>
        <w:t xml:space="preserve"> These items will not be returned to pupils. </w:t>
      </w:r>
    </w:p>
    <w:p w14:paraId="100E728B" w14:textId="77777777" w:rsidR="001731FD" w:rsidRDefault="00A35E96">
      <w:pPr>
        <w:ind w:left="0" w:hanging="2"/>
      </w:pPr>
      <w:r>
        <w:t>We will also confiscate any item which is harmful or detrimental to school discipline. These items will be returned to pupils after discussion with senior leaders and parents, if appropriate.</w:t>
      </w:r>
    </w:p>
    <w:p w14:paraId="154CF3D9" w14:textId="77777777" w:rsidR="001731FD" w:rsidRDefault="00A35E96">
      <w:pPr>
        <w:ind w:left="0" w:hanging="2"/>
        <w:rPr>
          <w:color w:val="385623"/>
        </w:rPr>
      </w:pPr>
      <w:r>
        <w:t xml:space="preserve">Searching and screening pupils is conducted in line with the DfE’s </w:t>
      </w:r>
      <w:hyperlink r:id="rId16">
        <w:r>
          <w:rPr>
            <w:color w:val="385623"/>
            <w:szCs w:val="20"/>
            <w:u w:val="single"/>
          </w:rPr>
          <w:t>latest guidance on searching, screening and confiscation</w:t>
        </w:r>
      </w:hyperlink>
      <w:r>
        <w:rPr>
          <w:color w:val="385623"/>
        </w:rPr>
        <w:t>.</w:t>
      </w:r>
    </w:p>
    <w:p w14:paraId="44339766" w14:textId="77777777" w:rsidR="001731FD" w:rsidRDefault="001731FD">
      <w:pPr>
        <w:ind w:left="0" w:hanging="2"/>
      </w:pPr>
    </w:p>
    <w:p w14:paraId="0A43F1CC" w14:textId="77777777" w:rsidR="001731FD" w:rsidRDefault="001731FD">
      <w:pPr>
        <w:ind w:left="0" w:hanging="2"/>
      </w:pPr>
    </w:p>
    <w:p w14:paraId="6B9FD0B6" w14:textId="77777777" w:rsidR="001731FD" w:rsidRDefault="001731FD">
      <w:pPr>
        <w:ind w:left="0" w:hanging="2"/>
      </w:pPr>
    </w:p>
    <w:p w14:paraId="6D16B965" w14:textId="77777777" w:rsidR="001731FD" w:rsidRDefault="001731FD">
      <w:pPr>
        <w:ind w:left="0" w:hanging="2"/>
      </w:pPr>
    </w:p>
    <w:p w14:paraId="1BD34B75" w14:textId="77777777" w:rsidR="001731FD" w:rsidRDefault="001731FD">
      <w:pPr>
        <w:ind w:left="0" w:hanging="2"/>
      </w:pPr>
    </w:p>
    <w:p w14:paraId="14029369" w14:textId="77777777" w:rsidR="001731FD" w:rsidRDefault="00A35E96">
      <w:pPr>
        <w:numPr>
          <w:ilvl w:val="1"/>
          <w:numId w:val="4"/>
        </w:numPr>
        <w:pBdr>
          <w:top w:val="nil"/>
          <w:left w:val="nil"/>
          <w:bottom w:val="nil"/>
          <w:right w:val="nil"/>
          <w:between w:val="nil"/>
        </w:pBdr>
        <w:spacing w:before="0" w:after="0" w:line="240" w:lineRule="auto"/>
        <w:ind w:left="0" w:hanging="2"/>
        <w:rPr>
          <w:color w:val="000000"/>
          <w:sz w:val="22"/>
          <w:szCs w:val="22"/>
        </w:rPr>
      </w:pPr>
      <w:r>
        <w:rPr>
          <w:b/>
          <w:color w:val="000000"/>
          <w:sz w:val="22"/>
          <w:szCs w:val="22"/>
        </w:rPr>
        <w:t xml:space="preserve">Pupil support </w:t>
      </w:r>
    </w:p>
    <w:p w14:paraId="41DDD6B2" w14:textId="77777777" w:rsidR="001731FD" w:rsidRDefault="001731FD">
      <w:pPr>
        <w:pBdr>
          <w:top w:val="nil"/>
          <w:left w:val="nil"/>
          <w:bottom w:val="nil"/>
          <w:right w:val="nil"/>
          <w:between w:val="nil"/>
        </w:pBdr>
        <w:spacing w:before="0" w:after="0" w:line="240" w:lineRule="auto"/>
        <w:ind w:left="0" w:hanging="2"/>
        <w:rPr>
          <w:color w:val="000000"/>
          <w:sz w:val="22"/>
          <w:szCs w:val="22"/>
        </w:rPr>
      </w:pPr>
    </w:p>
    <w:tbl>
      <w:tblPr>
        <w:tblStyle w:val="a3"/>
        <w:tblW w:w="97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40"/>
      </w:tblGrid>
      <w:tr w:rsidR="001731FD" w14:paraId="7E5CDC9A" w14:textId="77777777">
        <w:trPr>
          <w:trHeight w:val="982"/>
        </w:trPr>
        <w:tc>
          <w:tcPr>
            <w:tcW w:w="9740" w:type="dxa"/>
          </w:tcPr>
          <w:p w14:paraId="7682434D" w14:textId="77777777" w:rsidR="001731FD" w:rsidRDefault="00A35E96">
            <w:pPr>
              <w:pBdr>
                <w:top w:val="nil"/>
                <w:left w:val="nil"/>
                <w:bottom w:val="nil"/>
                <w:right w:val="nil"/>
                <w:between w:val="nil"/>
              </w:pBdr>
              <w:spacing w:line="240" w:lineRule="auto"/>
              <w:ind w:left="0" w:hanging="2"/>
              <w:rPr>
                <w:b/>
                <w:color w:val="000000"/>
                <w:szCs w:val="20"/>
              </w:rPr>
            </w:pPr>
            <w:r>
              <w:rPr>
                <w:b/>
                <w:color w:val="000000"/>
                <w:szCs w:val="20"/>
              </w:rPr>
              <w:t>It is essential that all staff recognise that poor behaviour is often a symptom of something else e.g. safeguarding issues, SEN or mental health and it is important to investigate the possible sources of this as fully as possible.</w:t>
            </w:r>
          </w:p>
        </w:tc>
      </w:tr>
    </w:tbl>
    <w:p w14:paraId="4B87F50F" w14:textId="77777777" w:rsidR="001731FD" w:rsidRDefault="00A35E96">
      <w:pPr>
        <w:numPr>
          <w:ilvl w:val="0"/>
          <w:numId w:val="6"/>
        </w:numPr>
        <w:ind w:left="0" w:hanging="2"/>
      </w:pPr>
      <w:r>
        <w:t>The school recognises its legal duty under the Equality Act 2010 to prevent pupils with a protected characteristic from being at a disadvantage. Consequently, our approach to challenging behaviour may be differentiated to cater to the needs of the pupil.</w:t>
      </w:r>
    </w:p>
    <w:p w14:paraId="39D116B1" w14:textId="77777777" w:rsidR="001731FD" w:rsidRDefault="00A35E96">
      <w:pPr>
        <w:numPr>
          <w:ilvl w:val="0"/>
          <w:numId w:val="6"/>
        </w:numPr>
        <w:ind w:left="0" w:hanging="2"/>
      </w:pPr>
      <w:r>
        <w:t xml:space="preserve">The school’s special educational needs co-ordinator will evaluate a pupil who exhibits challenging behaviour to determine whether they have any underlying needs that are not currently being met. </w:t>
      </w:r>
    </w:p>
    <w:p w14:paraId="256060C4" w14:textId="77777777" w:rsidR="001731FD" w:rsidRDefault="00A35E96">
      <w:pPr>
        <w:numPr>
          <w:ilvl w:val="0"/>
          <w:numId w:val="6"/>
        </w:numPr>
        <w:ind w:left="0" w:hanging="2"/>
      </w:pPr>
      <w:r>
        <w:t>Where necessary, support and advice will also be sought from specialist teachers, an educational psychologist, medical practitioners and/or others, to identify or support specific needs.</w:t>
      </w:r>
    </w:p>
    <w:p w14:paraId="7D6CF838" w14:textId="77777777" w:rsidR="001731FD" w:rsidRDefault="00A35E96">
      <w:pPr>
        <w:numPr>
          <w:ilvl w:val="0"/>
          <w:numId w:val="6"/>
        </w:numPr>
        <w:ind w:left="0" w:hanging="2"/>
      </w:pPr>
      <w:bookmarkStart w:id="12" w:name="_heading=h.2s8eyo1" w:colFirst="0" w:colLast="0"/>
      <w:bookmarkEnd w:id="12"/>
      <w:r>
        <w:t xml:space="preserve">When acute needs are identified in a pupil, we will liaise with external agencies and plan support programmes for that child. We will work with parents to create the plan and review it on a regular basis. </w:t>
      </w:r>
    </w:p>
    <w:p w14:paraId="587B8550" w14:textId="77777777" w:rsidR="001731FD" w:rsidRDefault="00A35E96">
      <w:pPr>
        <w:pStyle w:val="Heading1"/>
        <w:ind w:left="1" w:hanging="3"/>
      </w:pPr>
      <w:r>
        <w:t>9. Pupil transition</w:t>
      </w:r>
    </w:p>
    <w:p w14:paraId="15B62967" w14:textId="77777777" w:rsidR="001731FD" w:rsidRDefault="00A35E96">
      <w:pPr>
        <w:numPr>
          <w:ilvl w:val="0"/>
          <w:numId w:val="7"/>
        </w:numPr>
        <w:ind w:left="0" w:hanging="2"/>
      </w:pPr>
      <w:r>
        <w:t xml:space="preserve">To ensure a smooth transition to the next year, pupils have transition sessions with their new teacher(s). In addition, staff members hold transition meetings. </w:t>
      </w:r>
    </w:p>
    <w:p w14:paraId="085F1802" w14:textId="77777777" w:rsidR="001731FD" w:rsidRDefault="00A35E96">
      <w:pPr>
        <w:numPr>
          <w:ilvl w:val="0"/>
          <w:numId w:val="7"/>
        </w:numPr>
        <w:ind w:left="0" w:hanging="2"/>
      </w:pPr>
      <w:bookmarkStart w:id="13" w:name="_heading=h.17dp8vu" w:colFirst="0" w:colLast="0"/>
      <w:bookmarkEnd w:id="13"/>
      <w:r>
        <w:t xml:space="preserve">To ensure behaviour is continually monitored and the right support is in place, information related to pupil behaviour issues may be transferred to relevant staff at the start of the term or year. Information on behaviour issues may also be shared with new settings for those pupils transferring to other schools. </w:t>
      </w:r>
    </w:p>
    <w:p w14:paraId="4328B20F" w14:textId="77777777" w:rsidR="001731FD" w:rsidRDefault="00A35E96">
      <w:pPr>
        <w:pStyle w:val="Heading1"/>
        <w:ind w:left="1" w:hanging="3"/>
      </w:pPr>
      <w:r>
        <w:t>10. Training</w:t>
      </w:r>
    </w:p>
    <w:p w14:paraId="0B43BF2C" w14:textId="77777777" w:rsidR="001731FD" w:rsidRDefault="00A35E96">
      <w:pPr>
        <w:ind w:left="0" w:hanging="2"/>
      </w:pPr>
      <w:bookmarkStart w:id="14" w:name="_heading=h.3rdcrjn" w:colFirst="0" w:colLast="0"/>
      <w:bookmarkEnd w:id="14"/>
      <w:r>
        <w:t>Our staff are provided with training on managing behaviour, including proper use of restraint. Behaviour management also forms part of continuing professional development.</w:t>
      </w:r>
    </w:p>
    <w:p w14:paraId="4109A6AB" w14:textId="77777777" w:rsidR="001731FD" w:rsidRDefault="00A35E96">
      <w:pPr>
        <w:pStyle w:val="Heading1"/>
        <w:ind w:left="1" w:hanging="3"/>
      </w:pPr>
      <w:r>
        <w:t>11. Monitoring arrangements</w:t>
      </w:r>
    </w:p>
    <w:p w14:paraId="2A4BC3FE" w14:textId="77777777" w:rsidR="001731FD" w:rsidRDefault="00A35E96">
      <w:pPr>
        <w:ind w:left="0" w:hanging="2"/>
      </w:pPr>
      <w:bookmarkStart w:id="15" w:name="_heading=h.26in1rg" w:colFirst="0" w:colLast="0"/>
      <w:bookmarkEnd w:id="15"/>
      <w:r>
        <w:t>This behaviour policy will be reviewed by the Head of School/Executive Head and full governing board every year. At each review, the policy will be approved by the Head of School/Executive Head.</w:t>
      </w:r>
    </w:p>
    <w:p w14:paraId="37AAA0E5" w14:textId="77777777" w:rsidR="001731FD" w:rsidRDefault="00A35E96">
      <w:pPr>
        <w:pStyle w:val="Heading1"/>
        <w:ind w:left="1" w:hanging="3"/>
      </w:pPr>
      <w:r>
        <w:t>12. Links with other policies</w:t>
      </w:r>
    </w:p>
    <w:p w14:paraId="27EB3ED2" w14:textId="77777777" w:rsidR="001731FD" w:rsidRDefault="00A35E96">
      <w:pPr>
        <w:spacing w:after="0"/>
        <w:ind w:left="0" w:hanging="2"/>
      </w:pPr>
      <w:r>
        <w:t>This behaviour policy is linked to the following policies:</w:t>
      </w:r>
    </w:p>
    <w:p w14:paraId="06D5B8A9" w14:textId="77777777" w:rsidR="001731FD" w:rsidRDefault="00A35E96">
      <w:pPr>
        <w:numPr>
          <w:ilvl w:val="0"/>
          <w:numId w:val="2"/>
        </w:numPr>
        <w:ind w:left="0" w:hanging="2"/>
      </w:pPr>
      <w:r>
        <w:t>Exclusions policy</w:t>
      </w:r>
    </w:p>
    <w:p w14:paraId="5019F1FA" w14:textId="77777777" w:rsidR="001731FD" w:rsidRDefault="00A35E96">
      <w:pPr>
        <w:numPr>
          <w:ilvl w:val="0"/>
          <w:numId w:val="2"/>
        </w:numPr>
        <w:ind w:left="0" w:hanging="2"/>
      </w:pPr>
      <w:r>
        <w:t>Physical Restraint Policy</w:t>
      </w:r>
    </w:p>
    <w:p w14:paraId="0E64E1B5" w14:textId="77777777" w:rsidR="001731FD" w:rsidRDefault="00A35E96">
      <w:pPr>
        <w:numPr>
          <w:ilvl w:val="0"/>
          <w:numId w:val="2"/>
        </w:numPr>
        <w:ind w:left="0" w:hanging="2"/>
      </w:pPr>
      <w:r>
        <w:t>Safeguarding policy</w:t>
      </w:r>
    </w:p>
    <w:sectPr w:rsidR="001731FD">
      <w:footerReference w:type="even" r:id="rId17"/>
      <w:footerReference w:type="default" r:id="rId18"/>
      <w:pgSz w:w="11900" w:h="16840"/>
      <w:pgMar w:top="851" w:right="1134"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DA3CCB" w14:textId="77777777" w:rsidR="00A35E96" w:rsidRDefault="00A35E96">
      <w:pPr>
        <w:spacing w:before="0" w:after="0" w:line="240" w:lineRule="auto"/>
        <w:ind w:left="0" w:hanging="2"/>
      </w:pPr>
      <w:r>
        <w:separator/>
      </w:r>
    </w:p>
  </w:endnote>
  <w:endnote w:type="continuationSeparator" w:id="0">
    <w:p w14:paraId="3296667C" w14:textId="77777777" w:rsidR="00A35E96" w:rsidRDefault="00A35E96">
      <w:pPr>
        <w:spacing w:before="0"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Grande">
    <w:altName w:val="Segoe U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F7EA4" w14:textId="77777777" w:rsidR="001731FD" w:rsidRDefault="00A35E96">
    <w:pPr>
      <w:pBdr>
        <w:top w:val="nil"/>
        <w:left w:val="nil"/>
        <w:bottom w:val="nil"/>
        <w:right w:val="nil"/>
        <w:between w:val="nil"/>
      </w:pBdr>
      <w:spacing w:before="0" w:after="0" w:line="240" w:lineRule="auto"/>
      <w:ind w:left="0" w:hanging="2"/>
      <w:jc w:val="right"/>
      <w:rPr>
        <w:color w:val="000000"/>
        <w:szCs w:val="20"/>
      </w:rPr>
    </w:pPr>
    <w:r>
      <w:rPr>
        <w:color w:val="000000"/>
        <w:szCs w:val="20"/>
      </w:rPr>
      <w:fldChar w:fldCharType="begin"/>
    </w:r>
    <w:r>
      <w:rPr>
        <w:color w:val="000000"/>
        <w:szCs w:val="20"/>
      </w:rPr>
      <w:instrText>PAGE</w:instrText>
    </w:r>
    <w:r>
      <w:rPr>
        <w:color w:val="000000"/>
        <w:szCs w:val="20"/>
      </w:rPr>
      <w:fldChar w:fldCharType="separate"/>
    </w:r>
    <w:r>
      <w:rPr>
        <w:color w:val="000000"/>
        <w:szCs w:val="20"/>
      </w:rPr>
      <w:fldChar w:fldCharType="end"/>
    </w:r>
  </w:p>
  <w:p w14:paraId="30CA5D27" w14:textId="77777777" w:rsidR="001731FD" w:rsidRDefault="001731FD">
    <w:pPr>
      <w:pBdr>
        <w:top w:val="nil"/>
        <w:left w:val="nil"/>
        <w:bottom w:val="nil"/>
        <w:right w:val="nil"/>
        <w:between w:val="nil"/>
      </w:pBdr>
      <w:spacing w:before="0" w:after="0" w:line="240" w:lineRule="auto"/>
      <w:ind w:left="0" w:right="360" w:hanging="2"/>
      <w:rPr>
        <w:color w:val="00000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964FFC" w14:textId="77777777" w:rsidR="001731FD" w:rsidRDefault="00A35E96">
    <w:pPr>
      <w:pBdr>
        <w:top w:val="nil"/>
        <w:left w:val="nil"/>
        <w:bottom w:val="nil"/>
        <w:right w:val="nil"/>
        <w:between w:val="nil"/>
      </w:pBdr>
      <w:spacing w:before="0" w:after="0" w:line="240" w:lineRule="auto"/>
      <w:ind w:left="0" w:hanging="2"/>
      <w:jc w:val="right"/>
      <w:rPr>
        <w:color w:val="000000"/>
        <w:szCs w:val="20"/>
      </w:rPr>
    </w:pPr>
    <w:r>
      <w:rPr>
        <w:color w:val="000000"/>
        <w:szCs w:val="20"/>
      </w:rPr>
      <w:fldChar w:fldCharType="begin"/>
    </w:r>
    <w:r>
      <w:rPr>
        <w:color w:val="000000"/>
        <w:szCs w:val="20"/>
      </w:rPr>
      <w:instrText>PAGE</w:instrText>
    </w:r>
    <w:r>
      <w:rPr>
        <w:color w:val="000000"/>
        <w:szCs w:val="20"/>
      </w:rPr>
      <w:fldChar w:fldCharType="separate"/>
    </w:r>
    <w:r>
      <w:rPr>
        <w:noProof/>
        <w:color w:val="000000"/>
        <w:szCs w:val="20"/>
      </w:rPr>
      <w:t>2</w:t>
    </w:r>
    <w:r>
      <w:rPr>
        <w:color w:val="000000"/>
        <w:szCs w:val="20"/>
      </w:rPr>
      <w:fldChar w:fldCharType="end"/>
    </w:r>
  </w:p>
  <w:p w14:paraId="548755A1" w14:textId="77777777" w:rsidR="001731FD" w:rsidRDefault="001731FD">
    <w:pPr>
      <w:pBdr>
        <w:top w:val="nil"/>
        <w:left w:val="nil"/>
        <w:bottom w:val="nil"/>
        <w:right w:val="nil"/>
        <w:between w:val="nil"/>
      </w:pBdr>
      <w:spacing w:before="0" w:after="0" w:line="240" w:lineRule="auto"/>
      <w:ind w:left="0" w:right="360" w:hanging="2"/>
      <w:rPr>
        <w:color w:val="00000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69B299" w14:textId="77777777" w:rsidR="00A35E96" w:rsidRDefault="00A35E96">
      <w:pPr>
        <w:spacing w:before="0" w:after="0" w:line="240" w:lineRule="auto"/>
        <w:ind w:left="0" w:hanging="2"/>
      </w:pPr>
      <w:r>
        <w:separator/>
      </w:r>
    </w:p>
  </w:footnote>
  <w:footnote w:type="continuationSeparator" w:id="0">
    <w:p w14:paraId="52F38617" w14:textId="77777777" w:rsidR="00A35E96" w:rsidRDefault="00A35E96">
      <w:pPr>
        <w:spacing w:before="0" w:after="0"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A97607"/>
    <w:multiLevelType w:val="multilevel"/>
    <w:tmpl w:val="8F6CC8C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15" w:hanging="360"/>
      </w:pPr>
      <w:rPr>
        <w:rFonts w:ascii="Courier New" w:eastAsia="Courier New" w:hAnsi="Courier New" w:cs="Courier New"/>
        <w:vertAlign w:val="baseline"/>
      </w:rPr>
    </w:lvl>
    <w:lvl w:ilvl="2">
      <w:start w:val="1"/>
      <w:numFmt w:val="bullet"/>
      <w:lvlText w:val="▪"/>
      <w:lvlJc w:val="left"/>
      <w:pPr>
        <w:ind w:left="1735" w:hanging="360"/>
      </w:pPr>
      <w:rPr>
        <w:rFonts w:ascii="Noto Sans Symbols" w:eastAsia="Noto Sans Symbols" w:hAnsi="Noto Sans Symbols" w:cs="Noto Sans Symbols"/>
        <w:vertAlign w:val="baseline"/>
      </w:rPr>
    </w:lvl>
    <w:lvl w:ilvl="3">
      <w:start w:val="1"/>
      <w:numFmt w:val="bullet"/>
      <w:lvlText w:val="●"/>
      <w:lvlJc w:val="left"/>
      <w:pPr>
        <w:ind w:left="2455" w:hanging="360"/>
      </w:pPr>
      <w:rPr>
        <w:rFonts w:ascii="Noto Sans Symbols" w:eastAsia="Noto Sans Symbols" w:hAnsi="Noto Sans Symbols" w:cs="Noto Sans Symbols"/>
        <w:vertAlign w:val="baseline"/>
      </w:rPr>
    </w:lvl>
    <w:lvl w:ilvl="4">
      <w:start w:val="1"/>
      <w:numFmt w:val="bullet"/>
      <w:lvlText w:val="o"/>
      <w:lvlJc w:val="left"/>
      <w:pPr>
        <w:ind w:left="3175" w:hanging="360"/>
      </w:pPr>
      <w:rPr>
        <w:rFonts w:ascii="Courier New" w:eastAsia="Courier New" w:hAnsi="Courier New" w:cs="Courier New"/>
        <w:vertAlign w:val="baseline"/>
      </w:rPr>
    </w:lvl>
    <w:lvl w:ilvl="5">
      <w:start w:val="1"/>
      <w:numFmt w:val="bullet"/>
      <w:lvlText w:val="▪"/>
      <w:lvlJc w:val="left"/>
      <w:pPr>
        <w:ind w:left="3895" w:hanging="360"/>
      </w:pPr>
      <w:rPr>
        <w:rFonts w:ascii="Noto Sans Symbols" w:eastAsia="Noto Sans Symbols" w:hAnsi="Noto Sans Symbols" w:cs="Noto Sans Symbols"/>
        <w:vertAlign w:val="baseline"/>
      </w:rPr>
    </w:lvl>
    <w:lvl w:ilvl="6">
      <w:start w:val="1"/>
      <w:numFmt w:val="bullet"/>
      <w:lvlText w:val="●"/>
      <w:lvlJc w:val="left"/>
      <w:pPr>
        <w:ind w:left="4615" w:hanging="360"/>
      </w:pPr>
      <w:rPr>
        <w:rFonts w:ascii="Noto Sans Symbols" w:eastAsia="Noto Sans Symbols" w:hAnsi="Noto Sans Symbols" w:cs="Noto Sans Symbols"/>
        <w:vertAlign w:val="baseline"/>
      </w:rPr>
    </w:lvl>
    <w:lvl w:ilvl="7">
      <w:start w:val="1"/>
      <w:numFmt w:val="bullet"/>
      <w:lvlText w:val="o"/>
      <w:lvlJc w:val="left"/>
      <w:pPr>
        <w:ind w:left="5335" w:hanging="360"/>
      </w:pPr>
      <w:rPr>
        <w:rFonts w:ascii="Courier New" w:eastAsia="Courier New" w:hAnsi="Courier New" w:cs="Courier New"/>
        <w:vertAlign w:val="baseline"/>
      </w:rPr>
    </w:lvl>
    <w:lvl w:ilvl="8">
      <w:start w:val="1"/>
      <w:numFmt w:val="bullet"/>
      <w:lvlText w:val="▪"/>
      <w:lvlJc w:val="left"/>
      <w:pPr>
        <w:ind w:left="6055" w:hanging="360"/>
      </w:pPr>
      <w:rPr>
        <w:rFonts w:ascii="Noto Sans Symbols" w:eastAsia="Noto Sans Symbols" w:hAnsi="Noto Sans Symbols" w:cs="Noto Sans Symbols"/>
        <w:vertAlign w:val="baseline"/>
      </w:rPr>
    </w:lvl>
  </w:abstractNum>
  <w:abstractNum w:abstractNumId="1" w15:restartNumberingAfterBreak="0">
    <w:nsid w:val="24F21C63"/>
    <w:multiLevelType w:val="multilevel"/>
    <w:tmpl w:val="4F4ED72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2E010E42"/>
    <w:multiLevelType w:val="multilevel"/>
    <w:tmpl w:val="7AA46C90"/>
    <w:lvl w:ilvl="0">
      <w:start w:val="1"/>
      <w:numFmt w:val="bullet"/>
      <w:lvlText w:val="●"/>
      <w:lvlJc w:val="left"/>
      <w:pPr>
        <w:ind w:left="785" w:hanging="360"/>
      </w:pPr>
      <w:rPr>
        <w:rFonts w:ascii="Noto Sans Symbols" w:eastAsia="Noto Sans Symbols" w:hAnsi="Noto Sans Symbols" w:cs="Noto Sans Symbols"/>
        <w:vertAlign w:val="baseline"/>
      </w:rPr>
    </w:lvl>
    <w:lvl w:ilvl="1">
      <w:start w:val="1"/>
      <w:numFmt w:val="bullet"/>
      <w:lvlText w:val="o"/>
      <w:lvlJc w:val="left"/>
      <w:pPr>
        <w:ind w:left="1364" w:hanging="360"/>
      </w:pPr>
      <w:rPr>
        <w:rFonts w:ascii="Courier New" w:eastAsia="Courier New" w:hAnsi="Courier New" w:cs="Courier New"/>
        <w:vertAlign w:val="baseline"/>
      </w:rPr>
    </w:lvl>
    <w:lvl w:ilvl="2">
      <w:start w:val="1"/>
      <w:numFmt w:val="bullet"/>
      <w:lvlText w:val="▪"/>
      <w:lvlJc w:val="left"/>
      <w:pPr>
        <w:ind w:left="2084" w:hanging="360"/>
      </w:pPr>
      <w:rPr>
        <w:rFonts w:ascii="Noto Sans Symbols" w:eastAsia="Noto Sans Symbols" w:hAnsi="Noto Sans Symbols" w:cs="Noto Sans Symbols"/>
        <w:vertAlign w:val="baseline"/>
      </w:rPr>
    </w:lvl>
    <w:lvl w:ilvl="3">
      <w:start w:val="1"/>
      <w:numFmt w:val="bullet"/>
      <w:lvlText w:val="●"/>
      <w:lvlJc w:val="left"/>
      <w:pPr>
        <w:ind w:left="2804" w:hanging="360"/>
      </w:pPr>
      <w:rPr>
        <w:rFonts w:ascii="Noto Sans Symbols" w:eastAsia="Noto Sans Symbols" w:hAnsi="Noto Sans Symbols" w:cs="Noto Sans Symbols"/>
        <w:vertAlign w:val="baseline"/>
      </w:rPr>
    </w:lvl>
    <w:lvl w:ilvl="4">
      <w:start w:val="1"/>
      <w:numFmt w:val="bullet"/>
      <w:lvlText w:val="o"/>
      <w:lvlJc w:val="left"/>
      <w:pPr>
        <w:ind w:left="3524" w:hanging="360"/>
      </w:pPr>
      <w:rPr>
        <w:rFonts w:ascii="Courier New" w:eastAsia="Courier New" w:hAnsi="Courier New" w:cs="Courier New"/>
        <w:vertAlign w:val="baseline"/>
      </w:rPr>
    </w:lvl>
    <w:lvl w:ilvl="5">
      <w:start w:val="1"/>
      <w:numFmt w:val="bullet"/>
      <w:lvlText w:val="▪"/>
      <w:lvlJc w:val="left"/>
      <w:pPr>
        <w:ind w:left="4244" w:hanging="360"/>
      </w:pPr>
      <w:rPr>
        <w:rFonts w:ascii="Noto Sans Symbols" w:eastAsia="Noto Sans Symbols" w:hAnsi="Noto Sans Symbols" w:cs="Noto Sans Symbols"/>
        <w:vertAlign w:val="baseline"/>
      </w:rPr>
    </w:lvl>
    <w:lvl w:ilvl="6">
      <w:start w:val="1"/>
      <w:numFmt w:val="bullet"/>
      <w:lvlText w:val="●"/>
      <w:lvlJc w:val="left"/>
      <w:pPr>
        <w:ind w:left="4964" w:hanging="360"/>
      </w:pPr>
      <w:rPr>
        <w:rFonts w:ascii="Noto Sans Symbols" w:eastAsia="Noto Sans Symbols" w:hAnsi="Noto Sans Symbols" w:cs="Noto Sans Symbols"/>
        <w:vertAlign w:val="baseline"/>
      </w:rPr>
    </w:lvl>
    <w:lvl w:ilvl="7">
      <w:start w:val="1"/>
      <w:numFmt w:val="bullet"/>
      <w:lvlText w:val="o"/>
      <w:lvlJc w:val="left"/>
      <w:pPr>
        <w:ind w:left="5684" w:hanging="360"/>
      </w:pPr>
      <w:rPr>
        <w:rFonts w:ascii="Courier New" w:eastAsia="Courier New" w:hAnsi="Courier New" w:cs="Courier New"/>
        <w:vertAlign w:val="baseline"/>
      </w:rPr>
    </w:lvl>
    <w:lvl w:ilvl="8">
      <w:start w:val="1"/>
      <w:numFmt w:val="bullet"/>
      <w:lvlText w:val="▪"/>
      <w:lvlJc w:val="left"/>
      <w:pPr>
        <w:ind w:left="6404" w:hanging="360"/>
      </w:pPr>
      <w:rPr>
        <w:rFonts w:ascii="Noto Sans Symbols" w:eastAsia="Noto Sans Symbols" w:hAnsi="Noto Sans Symbols" w:cs="Noto Sans Symbols"/>
        <w:vertAlign w:val="baseline"/>
      </w:rPr>
    </w:lvl>
  </w:abstractNum>
  <w:abstractNum w:abstractNumId="3" w15:restartNumberingAfterBreak="0">
    <w:nsid w:val="4984082B"/>
    <w:multiLevelType w:val="multilevel"/>
    <w:tmpl w:val="0C56A3C4"/>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4" w15:restartNumberingAfterBreak="0">
    <w:nsid w:val="55EB7211"/>
    <w:multiLevelType w:val="multilevel"/>
    <w:tmpl w:val="76D09A0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5F602693"/>
    <w:multiLevelType w:val="multilevel"/>
    <w:tmpl w:val="2996AF4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15" w:hanging="360"/>
      </w:pPr>
      <w:rPr>
        <w:rFonts w:ascii="Courier New" w:eastAsia="Courier New" w:hAnsi="Courier New" w:cs="Courier New"/>
        <w:vertAlign w:val="baseline"/>
      </w:rPr>
    </w:lvl>
    <w:lvl w:ilvl="2">
      <w:start w:val="1"/>
      <w:numFmt w:val="bullet"/>
      <w:lvlText w:val="▪"/>
      <w:lvlJc w:val="left"/>
      <w:pPr>
        <w:ind w:left="1735" w:hanging="360"/>
      </w:pPr>
      <w:rPr>
        <w:rFonts w:ascii="Noto Sans Symbols" w:eastAsia="Noto Sans Symbols" w:hAnsi="Noto Sans Symbols" w:cs="Noto Sans Symbols"/>
        <w:vertAlign w:val="baseline"/>
      </w:rPr>
    </w:lvl>
    <w:lvl w:ilvl="3">
      <w:start w:val="1"/>
      <w:numFmt w:val="bullet"/>
      <w:lvlText w:val="●"/>
      <w:lvlJc w:val="left"/>
      <w:pPr>
        <w:ind w:left="2455" w:hanging="360"/>
      </w:pPr>
      <w:rPr>
        <w:rFonts w:ascii="Noto Sans Symbols" w:eastAsia="Noto Sans Symbols" w:hAnsi="Noto Sans Symbols" w:cs="Noto Sans Symbols"/>
        <w:vertAlign w:val="baseline"/>
      </w:rPr>
    </w:lvl>
    <w:lvl w:ilvl="4">
      <w:start w:val="1"/>
      <w:numFmt w:val="bullet"/>
      <w:lvlText w:val="o"/>
      <w:lvlJc w:val="left"/>
      <w:pPr>
        <w:ind w:left="3175" w:hanging="360"/>
      </w:pPr>
      <w:rPr>
        <w:rFonts w:ascii="Courier New" w:eastAsia="Courier New" w:hAnsi="Courier New" w:cs="Courier New"/>
        <w:vertAlign w:val="baseline"/>
      </w:rPr>
    </w:lvl>
    <w:lvl w:ilvl="5">
      <w:start w:val="1"/>
      <w:numFmt w:val="bullet"/>
      <w:lvlText w:val="▪"/>
      <w:lvlJc w:val="left"/>
      <w:pPr>
        <w:ind w:left="3895" w:hanging="360"/>
      </w:pPr>
      <w:rPr>
        <w:rFonts w:ascii="Noto Sans Symbols" w:eastAsia="Noto Sans Symbols" w:hAnsi="Noto Sans Symbols" w:cs="Noto Sans Symbols"/>
        <w:vertAlign w:val="baseline"/>
      </w:rPr>
    </w:lvl>
    <w:lvl w:ilvl="6">
      <w:start w:val="1"/>
      <w:numFmt w:val="bullet"/>
      <w:lvlText w:val="●"/>
      <w:lvlJc w:val="left"/>
      <w:pPr>
        <w:ind w:left="4615" w:hanging="360"/>
      </w:pPr>
      <w:rPr>
        <w:rFonts w:ascii="Noto Sans Symbols" w:eastAsia="Noto Sans Symbols" w:hAnsi="Noto Sans Symbols" w:cs="Noto Sans Symbols"/>
        <w:vertAlign w:val="baseline"/>
      </w:rPr>
    </w:lvl>
    <w:lvl w:ilvl="7">
      <w:start w:val="1"/>
      <w:numFmt w:val="bullet"/>
      <w:lvlText w:val="o"/>
      <w:lvlJc w:val="left"/>
      <w:pPr>
        <w:ind w:left="5335" w:hanging="360"/>
      </w:pPr>
      <w:rPr>
        <w:rFonts w:ascii="Courier New" w:eastAsia="Courier New" w:hAnsi="Courier New" w:cs="Courier New"/>
        <w:vertAlign w:val="baseline"/>
      </w:rPr>
    </w:lvl>
    <w:lvl w:ilvl="8">
      <w:start w:val="1"/>
      <w:numFmt w:val="bullet"/>
      <w:lvlText w:val="▪"/>
      <w:lvlJc w:val="left"/>
      <w:pPr>
        <w:ind w:left="6055" w:hanging="360"/>
      </w:pPr>
      <w:rPr>
        <w:rFonts w:ascii="Noto Sans Symbols" w:eastAsia="Noto Sans Symbols" w:hAnsi="Noto Sans Symbols" w:cs="Noto Sans Symbols"/>
        <w:vertAlign w:val="baseline"/>
      </w:rPr>
    </w:lvl>
  </w:abstractNum>
  <w:abstractNum w:abstractNumId="6" w15:restartNumberingAfterBreak="0">
    <w:nsid w:val="5F754BB9"/>
    <w:multiLevelType w:val="multilevel"/>
    <w:tmpl w:val="5568F6B8"/>
    <w:lvl w:ilvl="0">
      <w:start w:val="8"/>
      <w:numFmt w:val="decimal"/>
      <w:lvlText w:val="%1"/>
      <w:lvlJc w:val="left"/>
      <w:pPr>
        <w:ind w:left="360" w:hanging="360"/>
      </w:pPr>
      <w:rPr>
        <w:vertAlign w:val="baseline"/>
      </w:rPr>
    </w:lvl>
    <w:lvl w:ilvl="1">
      <w:start w:val="4"/>
      <w:numFmt w:val="decimal"/>
      <w:lvlText w:val="%1.%2"/>
      <w:lvlJc w:val="left"/>
      <w:pPr>
        <w:ind w:left="360" w:hanging="360"/>
      </w:pPr>
      <w:rPr>
        <w:sz w:val="22"/>
        <w:szCs w:val="22"/>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num w:numId="1" w16cid:durableId="1000423276">
    <w:abstractNumId w:val="3"/>
  </w:num>
  <w:num w:numId="2" w16cid:durableId="1357922159">
    <w:abstractNumId w:val="2"/>
  </w:num>
  <w:num w:numId="3" w16cid:durableId="799886188">
    <w:abstractNumId w:val="1"/>
  </w:num>
  <w:num w:numId="4" w16cid:durableId="1170413678">
    <w:abstractNumId w:val="6"/>
  </w:num>
  <w:num w:numId="5" w16cid:durableId="1133255472">
    <w:abstractNumId w:val="4"/>
  </w:num>
  <w:num w:numId="6" w16cid:durableId="1911310970">
    <w:abstractNumId w:val="0"/>
  </w:num>
  <w:num w:numId="7" w16cid:durableId="1377231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31FD"/>
    <w:rsid w:val="00151048"/>
    <w:rsid w:val="001731FD"/>
    <w:rsid w:val="00A35E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FA859"/>
  <w15:docId w15:val="{279319DB-B7FA-465C-A65A-04ECD9AE4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lang w:val="en-GB" w:eastAsia="en-GB"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szCs w:val="24"/>
      <w:lang w:eastAsia="en-US"/>
    </w:rPr>
  </w:style>
  <w:style w:type="paragraph" w:styleId="Heading1">
    <w:name w:val="heading 1"/>
    <w:basedOn w:val="Normal"/>
    <w:next w:val="Normal"/>
    <w:uiPriority w:val="9"/>
    <w:qFormat/>
    <w:pPr>
      <w:keepNext/>
      <w:keepLines/>
      <w:spacing w:before="480"/>
    </w:pPr>
    <w:rPr>
      <w:rFonts w:eastAsia="MS Gothic"/>
      <w:b/>
      <w:bCs/>
      <w:sz w:val="28"/>
      <w:szCs w:val="32"/>
    </w:rPr>
  </w:style>
  <w:style w:type="paragraph" w:styleId="Heading2">
    <w:name w:val="heading 2"/>
    <w:basedOn w:val="Normal"/>
    <w:next w:val="Normal"/>
    <w:uiPriority w:val="9"/>
    <w:semiHidden/>
    <w:unhideWhenUsed/>
    <w:qFormat/>
    <w:pPr>
      <w:keepNext/>
      <w:spacing w:before="240" w:after="60"/>
      <w:outlineLvl w:val="1"/>
    </w:pPr>
    <w:rPr>
      <w:rFonts w:ascii="Calibri Light" w:eastAsia="Times New Roman" w:hAnsi="Calibri Light" w:cs="Times New Roman"/>
      <w:b/>
      <w:bCs/>
      <w:i/>
      <w:iCs/>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pPr>
    <w:rPr>
      <w:b/>
      <w:sz w:val="72"/>
      <w:szCs w:val="72"/>
    </w:rPr>
  </w:style>
  <w:style w:type="character" w:customStyle="1" w:styleId="Heading1Char">
    <w:name w:val="Heading 1 Char"/>
    <w:rPr>
      <w:rFonts w:ascii="Arial" w:eastAsia="MS Gothic" w:hAnsi="Arial"/>
      <w:b/>
      <w:bCs/>
      <w:w w:val="100"/>
      <w:position w:val="-1"/>
      <w:sz w:val="28"/>
      <w:szCs w:val="32"/>
      <w:effect w:val="none"/>
      <w:vertAlign w:val="baseline"/>
      <w:cs w:val="0"/>
      <w:em w:val="none"/>
      <w:lang w:eastAsia="en-US"/>
    </w:rPr>
  </w:style>
  <w:style w:type="paragraph" w:customStyle="1" w:styleId="ColorfulList-Accent11">
    <w:name w:val="Colorful List - Accent 11"/>
    <w:basedOn w:val="Normal"/>
    <w:rPr>
      <w:rFonts w:eastAsia="Times New Roman"/>
      <w:b/>
      <w:bCs/>
      <w:szCs w:val="20"/>
    </w:rPr>
  </w:style>
  <w:style w:type="paragraph" w:styleId="TOC1">
    <w:name w:val="toc 1"/>
    <w:basedOn w:val="Normal"/>
    <w:next w:val="Normal"/>
    <w:qFormat/>
    <w:rPr>
      <w:sz w:val="22"/>
    </w:rPr>
  </w:style>
  <w:style w:type="paragraph" w:styleId="TOC2">
    <w:name w:val="toc 2"/>
    <w:basedOn w:val="Normal"/>
    <w:next w:val="Normal"/>
    <w:qFormat/>
    <w:pPr>
      <w:ind w:left="240"/>
    </w:pPr>
    <w:rPr>
      <w:b/>
      <w:sz w:val="22"/>
      <w:szCs w:val="22"/>
    </w:rPr>
  </w:style>
  <w:style w:type="paragraph" w:styleId="TOC3">
    <w:name w:val="toc 3"/>
    <w:basedOn w:val="Normal"/>
    <w:next w:val="Normal"/>
    <w:qFormat/>
    <w:pPr>
      <w:ind w:left="480"/>
    </w:pPr>
    <w:rPr>
      <w:sz w:val="22"/>
      <w:szCs w:val="22"/>
    </w:rPr>
  </w:style>
  <w:style w:type="paragraph" w:styleId="Footer">
    <w:name w:val="footer"/>
    <w:basedOn w:val="Normal"/>
    <w:qFormat/>
    <w:pPr>
      <w:spacing w:before="0" w:after="0"/>
    </w:pPr>
  </w:style>
  <w:style w:type="character" w:customStyle="1" w:styleId="FooterChar">
    <w:name w:val="Footer Char"/>
    <w:rPr>
      <w:rFonts w:ascii="Arial" w:hAnsi="Arial"/>
      <w:w w:val="100"/>
      <w:position w:val="-1"/>
      <w:sz w:val="20"/>
      <w:effect w:val="none"/>
      <w:vertAlign w:val="baseline"/>
      <w:cs w:val="0"/>
      <w:em w:val="none"/>
    </w:rPr>
  </w:style>
  <w:style w:type="character" w:styleId="PageNumber">
    <w:name w:val="page number"/>
    <w:basedOn w:val="DefaultParagraphFont"/>
    <w:qFormat/>
    <w:rPr>
      <w:w w:val="100"/>
      <w:position w:val="-1"/>
      <w:effect w:val="none"/>
      <w:vertAlign w:val="baseline"/>
      <w:cs w:val="0"/>
      <w:em w:val="none"/>
    </w:rPr>
  </w:style>
  <w:style w:type="paragraph" w:styleId="Header">
    <w:name w:val="header"/>
    <w:basedOn w:val="Normal"/>
    <w:qFormat/>
    <w:pPr>
      <w:spacing w:before="0" w:after="0"/>
    </w:pPr>
  </w:style>
  <w:style w:type="character" w:customStyle="1" w:styleId="HeaderChar">
    <w:name w:val="Header Char"/>
    <w:rPr>
      <w:rFonts w:ascii="Arial" w:hAnsi="Arial"/>
      <w:w w:val="100"/>
      <w:position w:val="-1"/>
      <w:sz w:val="20"/>
      <w:effect w:val="none"/>
      <w:vertAlign w:val="baseline"/>
      <w:cs w:val="0"/>
      <w:em w:val="none"/>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qFormat/>
    <w:rPr>
      <w:rFonts w:ascii="Arial" w:hAnsi="Arial"/>
      <w:color w:val="0092CF"/>
      <w:w w:val="100"/>
      <w:position w:val="-1"/>
      <w:sz w:val="20"/>
      <w:u w:val="single"/>
      <w:effect w:val="none"/>
      <w:vertAlign w:val="baseline"/>
      <w:cs w:val="0"/>
      <w:em w:val="none"/>
    </w:rPr>
  </w:style>
  <w:style w:type="paragraph" w:styleId="TOC4">
    <w:name w:val="toc 4"/>
    <w:basedOn w:val="Normal"/>
    <w:next w:val="Normal"/>
    <w:qFormat/>
    <w:pPr>
      <w:ind w:left="720"/>
    </w:pPr>
  </w:style>
  <w:style w:type="paragraph" w:styleId="TOC5">
    <w:name w:val="toc 5"/>
    <w:basedOn w:val="Normal"/>
    <w:next w:val="Normal"/>
    <w:qFormat/>
    <w:pPr>
      <w:ind w:left="960"/>
    </w:pPr>
  </w:style>
  <w:style w:type="paragraph" w:styleId="TOC6">
    <w:name w:val="toc 6"/>
    <w:basedOn w:val="Normal"/>
    <w:next w:val="Normal"/>
    <w:qFormat/>
    <w:pPr>
      <w:ind w:left="1200"/>
    </w:pPr>
  </w:style>
  <w:style w:type="paragraph" w:styleId="TOC7">
    <w:name w:val="toc 7"/>
    <w:basedOn w:val="Normal"/>
    <w:next w:val="Normal"/>
    <w:qFormat/>
    <w:pPr>
      <w:ind w:left="1440"/>
    </w:pPr>
  </w:style>
  <w:style w:type="paragraph" w:styleId="TOC8">
    <w:name w:val="toc 8"/>
    <w:basedOn w:val="Normal"/>
    <w:next w:val="Normal"/>
    <w:qFormat/>
    <w:pPr>
      <w:ind w:left="1680"/>
    </w:pPr>
  </w:style>
  <w:style w:type="paragraph" w:styleId="TOC9">
    <w:name w:val="toc 9"/>
    <w:basedOn w:val="Normal"/>
    <w:next w:val="Normal"/>
    <w:qFormat/>
    <w:pPr>
      <w:ind w:left="1920"/>
    </w:pPr>
  </w:style>
  <w:style w:type="paragraph" w:customStyle="1" w:styleId="Caption1">
    <w:name w:val="Caption 1"/>
    <w:basedOn w:val="Normal"/>
    <w:rPr>
      <w:i/>
      <w:color w:val="F15F22"/>
    </w:rPr>
  </w:style>
  <w:style w:type="paragraph" w:customStyle="1" w:styleId="Title1">
    <w:name w:val="Title 1"/>
    <w:basedOn w:val="Heading1"/>
    <w:pPr>
      <w:jc w:val="center"/>
    </w:pPr>
    <w:rPr>
      <w:sz w:val="56"/>
    </w:rPr>
  </w:style>
  <w:style w:type="character" w:customStyle="1" w:styleId="Title1Char">
    <w:name w:val="Title 1 Char"/>
    <w:rPr>
      <w:rFonts w:ascii="Arial" w:eastAsia="MS Gothic" w:hAnsi="Arial"/>
      <w:b/>
      <w:bCs/>
      <w:w w:val="100"/>
      <w:position w:val="-1"/>
      <w:sz w:val="56"/>
      <w:szCs w:val="32"/>
      <w:effect w:val="none"/>
      <w:vertAlign w:val="baseline"/>
      <w:cs w:val="0"/>
      <w:em w:val="none"/>
      <w:lang w:eastAsia="en-US"/>
    </w:rPr>
  </w:style>
  <w:style w:type="paragraph" w:styleId="BalloonText">
    <w:name w:val="Balloon Text"/>
    <w:basedOn w:val="Normal"/>
    <w:qFormat/>
    <w:pPr>
      <w:spacing w:before="0" w:after="0"/>
    </w:pPr>
    <w:rPr>
      <w:rFonts w:ascii="Lucida Grande" w:hAnsi="Lucida Grande" w:cs="Lucida Grande"/>
      <w:sz w:val="18"/>
      <w:szCs w:val="18"/>
    </w:rPr>
  </w:style>
  <w:style w:type="character" w:customStyle="1" w:styleId="BalloonTextChar">
    <w:name w:val="Balloon Text Char"/>
    <w:rPr>
      <w:rFonts w:ascii="Lucida Grande" w:hAnsi="Lucida Grande" w:cs="Lucida Grande"/>
      <w:w w:val="100"/>
      <w:position w:val="-1"/>
      <w:sz w:val="18"/>
      <w:szCs w:val="18"/>
      <w:effect w:val="none"/>
      <w:vertAlign w:val="baseline"/>
      <w:cs w:val="0"/>
      <w:em w:val="none"/>
    </w:rPr>
  </w:style>
  <w:style w:type="character" w:customStyle="1" w:styleId="ms-rteforecolor-3">
    <w:name w:val="ms-rteforecolor-3"/>
    <w:rPr>
      <w:w w:val="100"/>
      <w:position w:val="-1"/>
      <w:effect w:val="none"/>
      <w:vertAlign w:val="baseline"/>
      <w:cs w:val="0"/>
      <w:em w:val="none"/>
    </w:rPr>
  </w:style>
  <w:style w:type="character" w:customStyle="1" w:styleId="ms-rtethemeforecolor-1-5">
    <w:name w:val="ms-rtethemeforecolor-1-5"/>
    <w:rPr>
      <w:w w:val="100"/>
      <w:position w:val="-1"/>
      <w:effect w:val="none"/>
      <w:vertAlign w:val="baseline"/>
      <w:cs w:val="0"/>
      <w:em w:val="none"/>
    </w:rPr>
  </w:style>
  <w:style w:type="paragraph" w:styleId="ListParagraph">
    <w:name w:val="List Paragraph"/>
    <w:basedOn w:val="Normal"/>
    <w:pPr>
      <w:spacing w:before="0" w:after="160" w:line="259" w:lineRule="auto"/>
      <w:ind w:left="720"/>
      <w:contextualSpacing/>
    </w:pPr>
    <w:rPr>
      <w:rFonts w:ascii="Calibri" w:eastAsia="Calibri" w:hAnsi="Calibri"/>
      <w:sz w:val="22"/>
      <w:szCs w:val="22"/>
    </w:rPr>
  </w:style>
  <w:style w:type="character" w:customStyle="1" w:styleId="Heading2Char">
    <w:name w:val="Heading 2 Char"/>
    <w:rPr>
      <w:rFonts w:ascii="Calibri Light" w:eastAsia="Times New Roman" w:hAnsi="Calibri Light" w:cs="Times New Roman"/>
      <w:b/>
      <w:bCs/>
      <w:i/>
      <w:iCs/>
      <w:w w:val="100"/>
      <w:position w:val="-1"/>
      <w:sz w:val="28"/>
      <w:szCs w:val="28"/>
      <w:effect w:val="none"/>
      <w:vertAlign w:val="baseline"/>
      <w:cs w:val="0"/>
      <w:em w:val="none"/>
      <w:lang w:val="en-US" w:eastAsia="en-US"/>
    </w:rPr>
  </w:style>
  <w:style w:type="character" w:customStyle="1" w:styleId="apple-converted-space">
    <w:name w:val="apple-converted-space"/>
    <w:rPr>
      <w:w w:val="100"/>
      <w:position w:val="-1"/>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egislation.gov.uk/ukpga/2006/40/section/88"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egislation.gov.uk/ukpga/2002/32/section/175"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government/publications/searching-screening-and-confisc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send-code-of-practice-0-to-25" TargetMode="External"/><Relationship Id="rId5" Type="http://schemas.openxmlformats.org/officeDocument/2006/relationships/webSettings" Target="webSettings.xml"/><Relationship Id="rId15" Type="http://schemas.openxmlformats.org/officeDocument/2006/relationships/hyperlink" Target="https://www.gov.uk/guidance/what-academies-free-schools-and-colleges-should-publish-online" TargetMode="External"/><Relationship Id="rId10" Type="http://schemas.openxmlformats.org/officeDocument/2006/relationships/hyperlink" Target="https://www.gov.uk/government/publications/supporting-pupils-at-school-with-medical-conditions--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equality-act-2010-advice-for-schools" TargetMode="External"/><Relationship Id="rId14" Type="http://schemas.openxmlformats.org/officeDocument/2006/relationships/hyperlink" Target="http://www.legislation.gov.uk/uksi/2014/3283/schedule/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pfgEoKyNfSfLIsPGp0MSMCImLhw==">AMUW2mUy3L3GpQcD6FitIThTaqYO3YdNjcWE41jLPLWPkCOAE5AX4cU26goVrDvRvU2lNzZwlz7/4WXAp/gKV3T+4k8xTe17V89TPCMbMe1z+UgQ1f522eEHcisdT5211OqPz54QDZgHxY/d8yLX5VmEpCFV2Wb8G1ukdbuOdmwM5XKUbvDGSclJOcy/52aMEQ62F4AIIU4BjDatuuKHMgyASGU3UJ64GOmJHA+ZWjSLEpnzjwj6OcZUnQVbBmEbjWPK76tSDooBwTPkXnhjh6JOICf2J6FNVxRs/O5MLvLERnGQ1zqGHyHmVfoU/qjfJvOePBawMpwrdQmopz4mJtc/YhvXYfwDOcMRUw8ihBSHK6MxR+cIvV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1815</Words>
  <Characters>10347</Characters>
  <Application>Microsoft Office Word</Application>
  <DocSecurity>0</DocSecurity>
  <Lines>86</Lines>
  <Paragraphs>24</Paragraphs>
  <ScaleCrop>false</ScaleCrop>
  <Company/>
  <LinksUpToDate>false</LinksUpToDate>
  <CharactersWithSpaces>12138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Kieron Paradine</dc:creator>
  <cp:lastModifiedBy>Natalie Jackson</cp:lastModifiedBy>
  <cp:revision>2</cp:revision>
  <dcterms:created xsi:type="dcterms:W3CDTF">2024-10-17T08:17:00Z</dcterms:created>
  <dcterms:modified xsi:type="dcterms:W3CDTF">2024-10-17T08:17:00Z</dcterms:modified>
</cp:coreProperties>
</file>